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657AA7">
        <w:rPr>
          <w:rFonts w:ascii="Times New Roman" w:eastAsia="Calibri" w:hAnsi="Times New Roman" w:cs="Times New Roman"/>
          <w:bCs/>
          <w:sz w:val="28"/>
          <w:szCs w:val="28"/>
          <w:lang w:eastAsia="ru-RU"/>
        </w:rPr>
        <w:t>21</w:t>
      </w:r>
      <w:r w:rsidR="00EE3347">
        <w:rPr>
          <w:rFonts w:ascii="Times New Roman" w:eastAsia="Calibri" w:hAnsi="Times New Roman" w:cs="Times New Roman"/>
          <w:bCs/>
          <w:sz w:val="28"/>
          <w:szCs w:val="28"/>
          <w:lang w:eastAsia="ru-RU"/>
        </w:rPr>
        <w:t>.</w:t>
      </w:r>
      <w:r w:rsidR="00657AA7">
        <w:rPr>
          <w:rFonts w:ascii="Times New Roman" w:eastAsia="Calibri" w:hAnsi="Times New Roman" w:cs="Times New Roman"/>
          <w:bCs/>
          <w:sz w:val="28"/>
          <w:szCs w:val="28"/>
          <w:lang w:eastAsia="ru-RU"/>
        </w:rPr>
        <w:t>12</w:t>
      </w:r>
      <w:r w:rsidR="00EE3347">
        <w:rPr>
          <w:rFonts w:ascii="Times New Roman" w:eastAsia="Calibri" w:hAnsi="Times New Roman" w:cs="Times New Roman"/>
          <w:bCs/>
          <w:sz w:val="28"/>
          <w:szCs w:val="28"/>
          <w:lang w:eastAsia="ru-RU"/>
        </w:rPr>
        <w:t>.2022</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657AA7">
        <w:rPr>
          <w:rFonts w:ascii="Times New Roman" w:eastAsia="Calibri" w:hAnsi="Times New Roman" w:cs="Times New Roman"/>
          <w:bCs/>
          <w:sz w:val="28"/>
          <w:szCs w:val="28"/>
          <w:lang w:eastAsia="ru-RU"/>
        </w:rPr>
        <w:t>876</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1C788C"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A260B" w:rsidRPr="001C788C">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r>
        <w:rPr>
          <w:rFonts w:ascii="Times New Roman" w:eastAsia="Times New Roman" w:hAnsi="Times New Roman" w:cs="Times New Roman"/>
          <w:bCs/>
          <w:sz w:val="28"/>
          <w:szCs w:val="28"/>
          <w:lang w:eastAsia="ru-RU"/>
        </w:rPr>
        <w:t xml:space="preserve">Сертоловское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AF6752">
        <w:rPr>
          <w:rFonts w:ascii="Times New Roman" w:eastAsia="Times New Roman" w:hAnsi="Times New Roman" w:cs="Times New Roman"/>
          <w:bCs/>
          <w:sz w:val="28"/>
          <w:szCs w:val="28"/>
          <w:lang w:eastAsia="ru-RU"/>
        </w:rPr>
        <w:t xml:space="preserve"> </w:t>
      </w:r>
      <w:r w:rsidR="00AF6752"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981858" w:rsidRPr="00981858" w:rsidRDefault="00AD1A15" w:rsidP="00981858">
      <w:pPr>
        <w:adjustRightInd w:val="0"/>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7A496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Заявителями, имеющими право на получение муниципальной услуги,</w:t>
      </w:r>
      <w:r w:rsidR="00AD1A15">
        <w:rPr>
          <w:rFonts w:ascii="Times New Roman" w:eastAsia="Times New Roman" w:hAnsi="Times New Roman" w:cs="Times New Roman"/>
          <w:sz w:val="28"/>
          <w:szCs w:val="28"/>
          <w:lang w:eastAsia="ru-RU"/>
        </w:rPr>
        <w:t xml:space="preserve"> с учетом требований Постановления Правительства РФ от 09.04.2022 № 629 «Об особенностях регулирования земельных отношений в Российской Федерации в 2022 году»</w:t>
      </w:r>
      <w:r w:rsidR="007A4962">
        <w:rPr>
          <w:rFonts w:ascii="Times New Roman" w:eastAsia="Times New Roman" w:hAnsi="Times New Roman" w:cs="Times New Roman"/>
          <w:sz w:val="28"/>
          <w:szCs w:val="28"/>
          <w:lang w:eastAsia="ru-RU"/>
        </w:rPr>
        <w:t>, иных нормативных правовых актов), являются:</w:t>
      </w:r>
    </w:p>
    <w:p w:rsidR="00E94700" w:rsidRDefault="007A4962"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DB00AA">
        <w:rPr>
          <w:rFonts w:ascii="Times New Roman" w:eastAsia="Times New Roman" w:hAnsi="Times New Roman" w:cs="Times New Roman"/>
          <w:sz w:val="28"/>
          <w:szCs w:val="28"/>
          <w:lang w:eastAsia="ru-RU"/>
        </w:rPr>
        <w:t>для предварительного согласования предоставления земельного участка</w:t>
      </w:r>
      <w:r w:rsidR="00E94700">
        <w:rPr>
          <w:rFonts w:ascii="Times New Roman" w:eastAsia="Times New Roman" w:hAnsi="Times New Roman" w:cs="Times New Roman"/>
          <w:sz w:val="28"/>
          <w:szCs w:val="28"/>
          <w:lang w:eastAsia="ru-RU"/>
        </w:rPr>
        <w:t>:</w:t>
      </w:r>
    </w:p>
    <w:p w:rsidR="00E94700" w:rsidRDefault="00E94700" w:rsidP="00E9470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 </w:t>
      </w:r>
      <w:r w:rsidR="00AD1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граждане для </w:t>
      </w:r>
      <w:r>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для собственных нужд</w:t>
      </w:r>
      <w:r w:rsidR="007A08D4">
        <w:rPr>
          <w:rFonts w:ascii="Times New Roman" w:hAnsi="Times New Roman" w:cs="Times New Roman"/>
          <w:sz w:val="28"/>
          <w:szCs w:val="28"/>
        </w:rPr>
        <w:t>;</w:t>
      </w:r>
    </w:p>
    <w:p w:rsidR="00DE364B" w:rsidRDefault="007A08D4" w:rsidP="00DE36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DE364B">
        <w:rPr>
          <w:rFonts w:ascii="Times New Roman" w:hAnsi="Times New Roman" w:cs="Times New Roman"/>
          <w:sz w:val="28"/>
          <w:szCs w:val="28"/>
        </w:rPr>
        <w:t>крестьянские (фермерские) хозяйства для осуществления крестьянским (фермерским) хозяйством его деятельности.</w:t>
      </w:r>
    </w:p>
    <w:p w:rsidR="00CA6D78" w:rsidRDefault="00CA6D78" w:rsidP="00DE36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для предоставления земельного участка:</w:t>
      </w:r>
    </w:p>
    <w:p w:rsidR="00CA6D78" w:rsidRDefault="00CA6D78" w:rsidP="00CA6D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  граждане для </w:t>
      </w:r>
      <w:r>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CA6D78" w:rsidRDefault="00CA6D78" w:rsidP="00CA6D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крестьянские (фермерские) хозяйства для осуществления крестьянским (фермерским) хозяйством его деятельности.</w:t>
      </w:r>
    </w:p>
    <w:p w:rsidR="007A08D4" w:rsidRDefault="007A08D4" w:rsidP="00E94700">
      <w:pPr>
        <w:autoSpaceDE w:val="0"/>
        <w:autoSpaceDN w:val="0"/>
        <w:adjustRightInd w:val="0"/>
        <w:spacing w:after="0" w:line="240" w:lineRule="auto"/>
        <w:ind w:firstLine="708"/>
        <w:jc w:val="both"/>
        <w:rPr>
          <w:rFonts w:ascii="Times New Roman" w:hAnsi="Times New Roman" w:cs="Times New Roman"/>
          <w:sz w:val="28"/>
          <w:szCs w:val="28"/>
        </w:rPr>
      </w:pP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3534A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w:t>
      </w:r>
    </w:p>
    <w:p w:rsidR="003534A2" w:rsidRDefault="003534A2"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435E" w:rsidRPr="00D31703">
        <w:rPr>
          <w:rFonts w:ascii="Times New Roman" w:eastAsia="Times New Roman" w:hAnsi="Times New Roman" w:cs="Times New Roman"/>
          <w:sz w:val="28"/>
          <w:szCs w:val="28"/>
          <w:lang w:eastAsia="ru-RU"/>
        </w:rPr>
        <w:t>законные представители (родители, усыновители, опекуны) несоверш</w:t>
      </w:r>
      <w:r>
        <w:rPr>
          <w:rFonts w:ascii="Times New Roman" w:eastAsia="Times New Roman" w:hAnsi="Times New Roman" w:cs="Times New Roman"/>
          <w:sz w:val="28"/>
          <w:szCs w:val="28"/>
          <w:lang w:eastAsia="ru-RU"/>
        </w:rPr>
        <w:t>еннолетних в возрасте до 14 лет;</w:t>
      </w:r>
    </w:p>
    <w:p w:rsidR="003534A2" w:rsidRDefault="003534A2"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435E" w:rsidRPr="00D31703">
        <w:rPr>
          <w:rFonts w:ascii="Times New Roman" w:eastAsia="Times New Roman" w:hAnsi="Times New Roman" w:cs="Times New Roman"/>
          <w:sz w:val="28"/>
          <w:szCs w:val="28"/>
          <w:lang w:eastAsia="ru-RU"/>
        </w:rPr>
        <w:t xml:space="preserve"> опекуны недееспособных граждан</w:t>
      </w:r>
      <w:r>
        <w:rPr>
          <w:rFonts w:ascii="Times New Roman" w:eastAsia="Times New Roman" w:hAnsi="Times New Roman" w:cs="Times New Roman"/>
          <w:sz w:val="28"/>
          <w:szCs w:val="28"/>
          <w:lang w:eastAsia="ru-RU"/>
        </w:rPr>
        <w:t>;</w:t>
      </w:r>
    </w:p>
    <w:p w:rsidR="0092435E" w:rsidRDefault="003534A2"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35E" w:rsidRPr="00D31703">
        <w:rPr>
          <w:rFonts w:ascii="Times New Roman" w:eastAsia="Times New Roman" w:hAnsi="Times New Roman" w:cs="Times New Roman"/>
          <w:sz w:val="28"/>
          <w:szCs w:val="28"/>
          <w:lang w:eastAsia="ru-RU"/>
        </w:rPr>
        <w:t>представители, действующие в силу полномочий, основанных на доверенности</w:t>
      </w:r>
      <w:r>
        <w:rPr>
          <w:rFonts w:ascii="Times New Roman" w:eastAsia="Times New Roman" w:hAnsi="Times New Roman" w:cs="Times New Roman"/>
          <w:sz w:val="28"/>
          <w:szCs w:val="28"/>
          <w:lang w:eastAsia="ru-RU"/>
        </w:rPr>
        <w:t xml:space="preserve"> или договоре;</w:t>
      </w:r>
    </w:p>
    <w:p w:rsidR="003534A2" w:rsidRPr="00A53241" w:rsidRDefault="003534A2" w:rsidP="003534A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3534A2" w:rsidRPr="005A7D7A" w:rsidRDefault="003534A2" w:rsidP="003534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3534A2" w:rsidRPr="005A7D7A" w:rsidRDefault="003534A2" w:rsidP="003534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w:t>
      </w:r>
      <w:r w:rsidRPr="00AE70AA">
        <w:rPr>
          <w:rFonts w:ascii="Times New Roman" w:hAnsi="Times New Roman" w:cs="Times New Roman"/>
          <w:sz w:val="28"/>
          <w:szCs w:val="28"/>
        </w:rPr>
        <w:lastRenderedPageBreak/>
        <w:t>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8"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г. Сертолово, мкр. Сертолово-1, ул. Молодцова, д. 7, корпус 2, каб.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9"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1.3.2.3. Справочные телефоны</w:t>
      </w:r>
      <w:r w:rsidRPr="00AE70AA">
        <w:rPr>
          <w:rFonts w:ascii="Times New Roman" w:hAnsi="Times New Roman" w:cs="Times New Roman"/>
          <w:b/>
          <w:sz w:val="28"/>
          <w:szCs w:val="28"/>
        </w:rPr>
        <w:t xml:space="preserve"> </w:t>
      </w:r>
      <w:r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8(812) 593-74-53, 8(812) 595-12-90, факс: </w:t>
      </w:r>
      <w:r w:rsidRPr="00AE70AA">
        <w:rPr>
          <w:rFonts w:ascii="Times New Roman" w:hAnsi="Times New Roman" w:cs="Times New Roman"/>
          <w:sz w:val="28"/>
          <w:szCs w:val="28"/>
        </w:rPr>
        <w:lastRenderedPageBreak/>
        <w:t>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2" w:name="sub_104"/>
      <w:r w:rsidRPr="00AE70AA">
        <w:rPr>
          <w:rFonts w:ascii="Times New Roman" w:hAnsi="Times New Roman" w:cs="Times New Roman"/>
          <w:sz w:val="28"/>
          <w:szCs w:val="28"/>
        </w:rPr>
        <w:t xml:space="preserve">1.3.3.1. </w:t>
      </w:r>
      <w:bookmarkStart w:id="3" w:name="sub_105"/>
      <w:bookmarkEnd w:id="2"/>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2"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w:t>
      </w:r>
      <w:r w:rsidRPr="00AE70AA">
        <w:rPr>
          <w:rFonts w:ascii="Times New Roman" w:hAnsi="Times New Roman" w:cs="Times New Roman"/>
          <w:sz w:val="28"/>
          <w:szCs w:val="28"/>
        </w:rPr>
        <w:lastRenderedPageBreak/>
        <w:t>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5"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r w:rsidR="00AF091D">
        <w:rPr>
          <w:rFonts w:ascii="Times New Roman" w:eastAsia="Times New Roman" w:hAnsi="Times New Roman" w:cs="Times New Roman"/>
          <w:bCs/>
          <w:sz w:val="28"/>
          <w:szCs w:val="28"/>
          <w:lang w:eastAsia="ru-RU"/>
        </w:rPr>
        <w:t xml:space="preserve">Сертоловское городское поселение Всеволожского </w:t>
      </w:r>
      <w:r w:rsidR="00AF091D">
        <w:rPr>
          <w:rFonts w:ascii="Times New Roman" w:eastAsia="Times New Roman" w:hAnsi="Times New Roman" w:cs="Times New Roman"/>
          <w:bCs/>
          <w:sz w:val="28"/>
          <w:szCs w:val="28"/>
          <w:lang w:eastAsia="ru-RU"/>
        </w:rPr>
        <w:lastRenderedPageBreak/>
        <w:t xml:space="preserve">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AF091D"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муниципального образования Сертоловское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A656A7" w:rsidRPr="00A656A7" w:rsidRDefault="00A24CD3" w:rsidP="00234073">
      <w:pPr>
        <w:adjustRightInd w:val="0"/>
        <w:spacing w:after="0"/>
        <w:ind w:firstLine="708"/>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A24C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1F65B1" w:rsidRDefault="005A286C" w:rsidP="00E12E5C">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1F65B1">
        <w:rPr>
          <w:rFonts w:ascii="Times New Roman" w:eastAsia="Times New Roman" w:hAnsi="Times New Roman" w:cs="Times New Roman"/>
          <w:sz w:val="28"/>
          <w:szCs w:val="28"/>
        </w:rPr>
        <w:t>по услуге о предварительном согласовании предоставления земельного участка:</w:t>
      </w:r>
    </w:p>
    <w:p w:rsidR="000426A1" w:rsidRDefault="001F65B1" w:rsidP="00E12E5C">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12E5C" w:rsidRPr="00DA309C">
        <w:rPr>
          <w:rFonts w:ascii="Times New Roman" w:hAnsi="Times New Roman" w:cs="Times New Roman"/>
          <w:sz w:val="28"/>
          <w:szCs w:val="28"/>
        </w:rPr>
        <w:t xml:space="preserve">решение </w:t>
      </w:r>
      <w:r w:rsidR="002448AB">
        <w:rPr>
          <w:rFonts w:ascii="Times New Roman" w:hAnsi="Times New Roman" w:cs="Times New Roman"/>
          <w:sz w:val="28"/>
          <w:szCs w:val="28"/>
        </w:rPr>
        <w:t>(в форме постановления – если выносится постановление Администрации, или уведомления, если составляется сопроводительное письмо)</w:t>
      </w:r>
      <w:r w:rsidR="00A8160B">
        <w:rPr>
          <w:rFonts w:ascii="Times New Roman" w:hAnsi="Times New Roman" w:cs="Times New Roman"/>
          <w:sz w:val="28"/>
          <w:szCs w:val="28"/>
        </w:rPr>
        <w:t xml:space="preserve"> </w:t>
      </w:r>
      <w:r w:rsidR="00E12E5C" w:rsidRPr="00DA309C">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w:t>
      </w:r>
    </w:p>
    <w:p w:rsidR="000426A1" w:rsidRDefault="000426A1" w:rsidP="00E12E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ЗК РФ.</w:t>
      </w:r>
    </w:p>
    <w:p w:rsidR="00E12E5C" w:rsidRDefault="00186E21" w:rsidP="00E12E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E12E5C" w:rsidRPr="00DA309C">
        <w:rPr>
          <w:rFonts w:ascii="Times New Roman" w:hAnsi="Times New Roman" w:cs="Times New Roman"/>
          <w:sz w:val="28"/>
          <w:szCs w:val="28"/>
        </w:rPr>
        <w:t xml:space="preserve"> </w:t>
      </w:r>
      <w:r w:rsidR="00A8160B">
        <w:rPr>
          <w:rFonts w:ascii="Times New Roman" w:hAnsi="Times New Roman" w:cs="Times New Roman"/>
          <w:sz w:val="28"/>
          <w:szCs w:val="28"/>
        </w:rPr>
        <w:t>(в форме постановления – если выносится постановление Администрации, или уведомления, если составляется сопроводительное письмо) об отказе в предоставлении муниципальной услуги.</w:t>
      </w:r>
    </w:p>
    <w:p w:rsidR="001E43C6" w:rsidRDefault="001E43C6" w:rsidP="00E12E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по услуге о предоставлении земельного участка:</w:t>
      </w:r>
    </w:p>
    <w:p w:rsidR="00A8160B" w:rsidRDefault="001E43C6" w:rsidP="00E12E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решение (в форме постановления – если выносится постановление Администрации, или уведомления, если составляется сопроводительное письмо) о предоставлении земельного участка;</w:t>
      </w:r>
    </w:p>
    <w:p w:rsidR="001E43C6" w:rsidRPr="00DA309C" w:rsidRDefault="00C51105" w:rsidP="00E12E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решение (в форме постановления – если выносится постановление Администрации, или уведомления, если составляется сопроводительное письмо) об отказе в предоставлении муниципальной услуги. </w:t>
      </w:r>
    </w:p>
    <w:p w:rsidR="006A77C3" w:rsidRPr="00DA309C" w:rsidRDefault="006A77C3" w:rsidP="006A77C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hAnsi="Times New Roman" w:cs="Times New Roman"/>
          <w:color w:val="000000" w:themeColor="text1"/>
          <w:sz w:val="28"/>
          <w:szCs w:val="28"/>
        </w:rPr>
        <w:t>по электронной почте (e-mail);</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985E20" w:rsidRPr="00985E20" w:rsidRDefault="006B1E3F" w:rsidP="00985E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в соответствии со ст. 39.18 ЗК РФ </w:t>
      </w:r>
      <w:r w:rsidR="00985E20" w:rsidRPr="00985E20">
        <w:rPr>
          <w:rFonts w:ascii="Times New Roman" w:hAnsi="Times New Roman" w:cs="Times New Roman"/>
          <w:sz w:val="28"/>
          <w:szCs w:val="28"/>
        </w:rPr>
        <w:t xml:space="preserve">составляет не более 26 (двадцати шести) календарных дней (в </w:t>
      </w:r>
      <w:r w:rsidR="00CA6D78">
        <w:rPr>
          <w:rFonts w:ascii="Times New Roman" w:hAnsi="Times New Roman" w:cs="Times New Roman"/>
          <w:sz w:val="28"/>
          <w:szCs w:val="28"/>
        </w:rPr>
        <w:t>2022 году</w:t>
      </w:r>
      <w:r w:rsidR="00985E20" w:rsidRPr="00985E20">
        <w:rPr>
          <w:rFonts w:ascii="Times New Roman" w:hAnsi="Times New Roman" w:cs="Times New Roman"/>
          <w:sz w:val="28"/>
          <w:szCs w:val="28"/>
        </w:rPr>
        <w:t xml:space="preserve"> - не более 14 календарных дней</w:t>
      </w:r>
      <w:r w:rsidR="008B5B8A">
        <w:rPr>
          <w:rFonts w:ascii="Times New Roman" w:hAnsi="Times New Roman" w:cs="Times New Roman"/>
          <w:sz w:val="28"/>
          <w:szCs w:val="28"/>
        </w:rPr>
        <w:t>, с учетом требований Постановления Правительства РФ от 09.04.2022 № 629 «Об особенностях регулирования земельных отношений в Российской Федерации в 2022 году»</w:t>
      </w:r>
      <w:r w:rsidR="00985E20" w:rsidRPr="00985E20">
        <w:rPr>
          <w:rFonts w:ascii="Times New Roman" w:hAnsi="Times New Roman" w:cs="Times New Roman"/>
          <w:sz w:val="28"/>
          <w:szCs w:val="28"/>
        </w:rPr>
        <w:t xml:space="preserve">) со дня поступления заявления в </w:t>
      </w:r>
      <w:r w:rsidR="0068798A">
        <w:rPr>
          <w:rFonts w:ascii="Times New Roman" w:hAnsi="Times New Roman" w:cs="Times New Roman"/>
          <w:sz w:val="28"/>
          <w:szCs w:val="28"/>
        </w:rPr>
        <w:t>Администрацию</w:t>
      </w:r>
      <w:r w:rsidR="00985E20" w:rsidRPr="00985E20">
        <w:rPr>
          <w:rFonts w:ascii="Times New Roman" w:hAnsi="Times New Roman" w:cs="Times New Roman"/>
          <w:sz w:val="28"/>
          <w:szCs w:val="28"/>
        </w:rPr>
        <w:t>.</w:t>
      </w:r>
    </w:p>
    <w:p w:rsidR="00985E20" w:rsidRPr="00985E20" w:rsidRDefault="00985E20" w:rsidP="00985E20">
      <w:pPr>
        <w:pStyle w:val="ConsPlusNormal"/>
        <w:ind w:firstLine="708"/>
        <w:jc w:val="both"/>
        <w:rPr>
          <w:rFonts w:ascii="Times New Roman" w:hAnsi="Times New Roman" w:cs="Times New Roman"/>
          <w:sz w:val="28"/>
          <w:szCs w:val="28"/>
        </w:rPr>
      </w:pPr>
      <w:r w:rsidRPr="00985E20">
        <w:rPr>
          <w:rFonts w:ascii="Times New Roman" w:hAnsi="Times New Roman" w:cs="Times New Roman"/>
          <w:sz w:val="28"/>
          <w:szCs w:val="28"/>
        </w:rPr>
        <w:t>2.4.</w:t>
      </w:r>
      <w:r w:rsidR="0068798A">
        <w:rPr>
          <w:rFonts w:ascii="Times New Roman" w:hAnsi="Times New Roman" w:cs="Times New Roman"/>
          <w:sz w:val="28"/>
          <w:szCs w:val="28"/>
        </w:rPr>
        <w:t>2</w:t>
      </w:r>
      <w:r w:rsidRPr="00985E20">
        <w:rPr>
          <w:rFonts w:ascii="Times New Roman" w:hAnsi="Times New Roman" w:cs="Times New Roman"/>
          <w:sz w:val="28"/>
          <w:szCs w:val="28"/>
        </w:rPr>
        <w:t>.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w:t>
      </w:r>
      <w:r w:rsidR="00CD0F20">
        <w:rPr>
          <w:rFonts w:ascii="Times New Roman" w:hAnsi="Times New Roman" w:cs="Times New Roman"/>
          <w:sz w:val="28"/>
          <w:szCs w:val="28"/>
        </w:rPr>
        <w:t xml:space="preserve">в 2022 году - </w:t>
      </w:r>
      <w:r w:rsidRPr="00985E20">
        <w:rPr>
          <w:rFonts w:ascii="Times New Roman" w:hAnsi="Times New Roman" w:cs="Times New Roman"/>
          <w:sz w:val="28"/>
          <w:szCs w:val="28"/>
        </w:rPr>
        <w:t>до окончания 10-дневного срока публикации).</w:t>
      </w:r>
    </w:p>
    <w:p w:rsidR="00985E20" w:rsidRPr="00985E20" w:rsidRDefault="0068798A" w:rsidP="00985E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2.4.3</w:t>
      </w:r>
      <w:r w:rsidR="00985E20" w:rsidRPr="00985E20">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w:t>
      </w:r>
      <w:r w:rsidR="00612D87">
        <w:rPr>
          <w:rFonts w:ascii="Times New Roman" w:hAnsi="Times New Roman" w:cs="Times New Roman"/>
          <w:sz w:val="28"/>
          <w:szCs w:val="28"/>
        </w:rPr>
        <w:t>2022 году</w:t>
      </w:r>
      <w:r w:rsidR="00985E20" w:rsidRPr="00985E20">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rsidR="00CF17B9" w:rsidRPr="00EF2505" w:rsidRDefault="00CF17B9" w:rsidP="00CF17B9">
      <w:pPr>
        <w:pStyle w:val="af2"/>
        <w:tabs>
          <w:tab w:val="left" w:pos="0"/>
        </w:tabs>
        <w:ind w:firstLine="709"/>
        <w:jc w:val="both"/>
        <w:rPr>
          <w:szCs w:val="28"/>
        </w:rPr>
      </w:pPr>
      <w:r w:rsidRPr="00EF2505">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325763">
        <w:rPr>
          <w:szCs w:val="28"/>
        </w:rPr>
        <w:t>не позднее чем через 3 рабочих дня со дня</w:t>
      </w:r>
      <w:r w:rsidRPr="00EF2505">
        <w:rPr>
          <w:szCs w:val="28"/>
        </w:rPr>
        <w:t xml:space="preserve"> принятия решения по предоставлению муниципальной услуги.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(п. 2.1.1. раздела 1 настоящего административного регламента) по форме -</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AF2103" w:rsidRDefault="00872AC2" w:rsidP="00AF21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заявлении о предоставлении муниципальной услуги должны быть указаны следующие сведения:</w:t>
      </w:r>
    </w:p>
    <w:p w:rsidR="00AF2103" w:rsidRDefault="00AF2103" w:rsidP="00AF210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F2103" w:rsidRDefault="00AF2103" w:rsidP="00AF210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2103" w:rsidRDefault="00AF2103" w:rsidP="00AF210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недвижимости";</w:t>
      </w:r>
    </w:p>
    <w:p w:rsidR="00850F3E" w:rsidRDefault="00AF2103" w:rsidP="00850F3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50F3E" w:rsidRDefault="00AF2103" w:rsidP="00850F3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50F3E" w:rsidRDefault="00AF2103" w:rsidP="00850F3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7" w:history="1">
        <w:r>
          <w:rPr>
            <w:rFonts w:ascii="Times New Roman" w:hAnsi="Times New Roman" w:cs="Times New Roman"/>
            <w:color w:val="0000FF"/>
            <w:sz w:val="28"/>
            <w:szCs w:val="28"/>
          </w:rPr>
          <w:t>пунктом 2 статьи 39.3</w:t>
        </w:r>
      </w:hyperlink>
      <w:r>
        <w:rPr>
          <w:rFonts w:ascii="Times New Roman" w:hAnsi="Times New Roman" w:cs="Times New Roman"/>
          <w:sz w:val="28"/>
          <w:szCs w:val="28"/>
        </w:rPr>
        <w:t xml:space="preserve">, </w:t>
      </w:r>
      <w:hyperlink r:id="rId18" w:history="1">
        <w:r>
          <w:rPr>
            <w:rFonts w:ascii="Times New Roman" w:hAnsi="Times New Roman" w:cs="Times New Roman"/>
            <w:color w:val="0000FF"/>
            <w:sz w:val="28"/>
            <w:szCs w:val="28"/>
          </w:rPr>
          <w:t>статьей 39.5</w:t>
        </w:r>
      </w:hyperlink>
      <w:r>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пунктом 2 статьи 39.6</w:t>
        </w:r>
      </w:hyperlink>
      <w:r>
        <w:rPr>
          <w:rFonts w:ascii="Times New Roman" w:hAnsi="Times New Roman" w:cs="Times New Roman"/>
          <w:sz w:val="28"/>
          <w:szCs w:val="28"/>
        </w:rPr>
        <w:t xml:space="preserve"> </w:t>
      </w:r>
      <w:r w:rsidR="00E358BD">
        <w:rPr>
          <w:rFonts w:ascii="Times New Roman" w:hAnsi="Times New Roman" w:cs="Times New Roman"/>
          <w:sz w:val="28"/>
          <w:szCs w:val="28"/>
        </w:rPr>
        <w:t>З</w:t>
      </w:r>
      <w:r>
        <w:rPr>
          <w:rFonts w:ascii="Times New Roman" w:hAnsi="Times New Roman" w:cs="Times New Roman"/>
          <w:sz w:val="28"/>
          <w:szCs w:val="28"/>
        </w:rPr>
        <w:t>К</w:t>
      </w:r>
      <w:r w:rsidR="00E358BD">
        <w:rPr>
          <w:rFonts w:ascii="Times New Roman" w:hAnsi="Times New Roman" w:cs="Times New Roman"/>
          <w:sz w:val="28"/>
          <w:szCs w:val="28"/>
        </w:rPr>
        <w:t xml:space="preserve"> РФ</w:t>
      </w:r>
      <w:r>
        <w:rPr>
          <w:rFonts w:ascii="Times New Roman" w:hAnsi="Times New Roman" w:cs="Times New Roman"/>
          <w:sz w:val="28"/>
          <w:szCs w:val="28"/>
        </w:rPr>
        <w:t xml:space="preserve"> оснований;</w:t>
      </w:r>
    </w:p>
    <w:p w:rsidR="00850F3E" w:rsidRDefault="00AF2103" w:rsidP="00850F3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50F3E" w:rsidRDefault="00AF2103" w:rsidP="00850F3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цель использования земельного участка;</w:t>
      </w:r>
    </w:p>
    <w:p w:rsidR="00380758" w:rsidRDefault="00AF2103" w:rsidP="003807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772D" w:rsidRDefault="00AF2103" w:rsidP="00D4772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Pr>
          <w:rFonts w:ascii="Times New Roman" w:hAnsi="Times New Roman" w:cs="Times New Roman"/>
          <w:sz w:val="28"/>
          <w:szCs w:val="28"/>
        </w:rPr>
        <w:lastRenderedPageBreak/>
        <w:t>указанными документом и (или) проектом;</w:t>
      </w:r>
    </w:p>
    <w:p w:rsidR="00E74BCC" w:rsidRDefault="00AF2103" w:rsidP="00E74BC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почтовый адрес и (или) адрес электронной почты для связи с заявителем.</w:t>
      </w:r>
    </w:p>
    <w:p w:rsidR="00E74BCC" w:rsidRDefault="00AF2103" w:rsidP="00E74BC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74BCC">
        <w:rPr>
          <w:rFonts w:ascii="Times New Roman" w:hAnsi="Times New Roman" w:cs="Times New Roman"/>
          <w:sz w:val="28"/>
          <w:szCs w:val="28"/>
        </w:rPr>
        <w:t>)</w:t>
      </w:r>
      <w:r>
        <w:rPr>
          <w:rFonts w:ascii="Times New Roman" w:hAnsi="Times New Roman" w:cs="Times New Roman"/>
          <w:sz w:val="28"/>
          <w:szCs w:val="28"/>
        </w:rPr>
        <w:t xml:space="preserve"> К заявлению прилагаются:</w:t>
      </w:r>
    </w:p>
    <w:p w:rsidR="00AF2103" w:rsidRDefault="00AF2103" w:rsidP="00E74BC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F2103" w:rsidRDefault="00AF2103" w:rsidP="00E74B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2103" w:rsidRDefault="00AF2103" w:rsidP="00E74B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F2103" w:rsidRDefault="00AF2103" w:rsidP="00E74B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6D28" w:rsidRDefault="00A56D28" w:rsidP="00A56D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615D7">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 xml:space="preserve"> о предоставлении муниципальной услуги (п. 2.1.2. раздела 1 настоящего административного регламента) по форме -</w:t>
      </w:r>
      <w:r w:rsidRPr="006615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615D7">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е</w:t>
      </w:r>
      <w:r w:rsidRPr="006615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w:t>
      </w:r>
      <w:r w:rsidRPr="006615D7">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w:t>
      </w:r>
      <w:r w:rsidRPr="006615D7">
        <w:rPr>
          <w:rFonts w:ascii="Times New Roman" w:eastAsia="Times New Roman" w:hAnsi="Times New Roman" w:cs="Times New Roman"/>
          <w:sz w:val="28"/>
          <w:szCs w:val="28"/>
          <w:lang w:eastAsia="ru-RU"/>
        </w:rPr>
        <w:t>административному регламенту:</w:t>
      </w:r>
    </w:p>
    <w:p w:rsidR="00A56D28" w:rsidRDefault="00A56D28" w:rsidP="00A56D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заявлении о предоставлении муниципальной услуги должны быть указаны следующие сведения:</w:t>
      </w:r>
    </w:p>
    <w:p w:rsidR="00382385" w:rsidRDefault="00382385" w:rsidP="003823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503332"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1" w:history="1">
        <w:r>
          <w:rPr>
            <w:rFonts w:ascii="Times New Roman" w:hAnsi="Times New Roman" w:cs="Times New Roman"/>
            <w:color w:val="0000FF"/>
            <w:sz w:val="28"/>
            <w:szCs w:val="28"/>
          </w:rPr>
          <w:t>пунктом 2 статьи 39.3</w:t>
        </w:r>
      </w:hyperlink>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статьей 39.5</w:t>
        </w:r>
      </w:hyperlink>
      <w:r>
        <w:rPr>
          <w:rFonts w:ascii="Times New Roman" w:hAnsi="Times New Roman" w:cs="Times New Roman"/>
          <w:sz w:val="28"/>
          <w:szCs w:val="28"/>
        </w:rPr>
        <w:t xml:space="preserve">, </w:t>
      </w:r>
      <w:hyperlink r:id="rId23" w:history="1">
        <w:r>
          <w:rPr>
            <w:rFonts w:ascii="Times New Roman" w:hAnsi="Times New Roman" w:cs="Times New Roman"/>
            <w:color w:val="0000FF"/>
            <w:sz w:val="28"/>
            <w:szCs w:val="28"/>
          </w:rPr>
          <w:t>пунктом 2 статьи 39.6</w:t>
        </w:r>
      </w:hyperlink>
      <w:r>
        <w:rPr>
          <w:rFonts w:ascii="Times New Roman" w:hAnsi="Times New Roman" w:cs="Times New Roman"/>
          <w:sz w:val="28"/>
          <w:szCs w:val="28"/>
        </w:rPr>
        <w:t xml:space="preserve"> </w:t>
      </w:r>
      <w:r w:rsidR="00503332">
        <w:rPr>
          <w:rFonts w:ascii="Times New Roman" w:hAnsi="Times New Roman" w:cs="Times New Roman"/>
          <w:sz w:val="28"/>
          <w:szCs w:val="28"/>
        </w:rPr>
        <w:t>З</w:t>
      </w:r>
      <w:r>
        <w:rPr>
          <w:rFonts w:ascii="Times New Roman" w:hAnsi="Times New Roman" w:cs="Times New Roman"/>
          <w:sz w:val="28"/>
          <w:szCs w:val="28"/>
        </w:rPr>
        <w:t>К</w:t>
      </w:r>
      <w:r w:rsidR="00503332">
        <w:rPr>
          <w:rFonts w:ascii="Times New Roman" w:hAnsi="Times New Roman" w:cs="Times New Roman"/>
          <w:sz w:val="28"/>
          <w:szCs w:val="28"/>
        </w:rPr>
        <w:t xml:space="preserve"> РФ</w:t>
      </w:r>
      <w:r>
        <w:rPr>
          <w:rFonts w:ascii="Times New Roman" w:hAnsi="Times New Roman" w:cs="Times New Roman"/>
          <w:sz w:val="28"/>
          <w:szCs w:val="28"/>
        </w:rPr>
        <w:t xml:space="preserve"> оснований;</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Pr>
          <w:rFonts w:ascii="Times New Roman" w:hAnsi="Times New Roman" w:cs="Times New Roman"/>
          <w:sz w:val="28"/>
          <w:szCs w:val="28"/>
        </w:rPr>
        <w:lastRenderedPageBreak/>
        <w:t>взамен земельного участка, изымаемого для государственных или муниципальных нужд;</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2385" w:rsidRDefault="00382385" w:rsidP="003823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5C06" w:rsidRDefault="00382385" w:rsidP="00975C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382385" w:rsidRDefault="00382385" w:rsidP="00975C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75C06">
        <w:rPr>
          <w:rFonts w:ascii="Times New Roman" w:hAnsi="Times New Roman" w:cs="Times New Roman"/>
          <w:sz w:val="28"/>
          <w:szCs w:val="28"/>
        </w:rPr>
        <w:t>)</w:t>
      </w:r>
      <w:r>
        <w:rPr>
          <w:rFonts w:ascii="Times New Roman" w:hAnsi="Times New Roman" w:cs="Times New Roman"/>
          <w:sz w:val="28"/>
          <w:szCs w:val="28"/>
        </w:rPr>
        <w:t xml:space="preserve"> К заявлению о предоставлении земельного участка прилагаются документы, предусмотренные </w:t>
      </w:r>
      <w:hyperlink r:id="rId24"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и </w:t>
      </w:r>
      <w:hyperlink r:id="rId2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26" w:history="1">
        <w:r>
          <w:rPr>
            <w:rFonts w:ascii="Times New Roman" w:hAnsi="Times New Roman" w:cs="Times New Roman"/>
            <w:color w:val="0000FF"/>
            <w:sz w:val="28"/>
            <w:szCs w:val="28"/>
          </w:rPr>
          <w:t xml:space="preserve"> пункта 2 статьи 39.15</w:t>
        </w:r>
      </w:hyperlink>
      <w:r>
        <w:rPr>
          <w:rFonts w:ascii="Times New Roman" w:hAnsi="Times New Roman" w:cs="Times New Roman"/>
          <w:sz w:val="28"/>
          <w:szCs w:val="28"/>
        </w:rPr>
        <w:t xml:space="preserve"> </w:t>
      </w:r>
      <w:r w:rsidR="000B327F">
        <w:rPr>
          <w:rFonts w:ascii="Times New Roman" w:hAnsi="Times New Roman" w:cs="Times New Roman"/>
          <w:sz w:val="28"/>
          <w:szCs w:val="28"/>
        </w:rPr>
        <w:t>З</w:t>
      </w:r>
      <w:r>
        <w:rPr>
          <w:rFonts w:ascii="Times New Roman" w:hAnsi="Times New Roman" w:cs="Times New Roman"/>
          <w:sz w:val="28"/>
          <w:szCs w:val="28"/>
        </w:rPr>
        <w:t>К</w:t>
      </w:r>
      <w:r w:rsidR="000B327F">
        <w:rPr>
          <w:rFonts w:ascii="Times New Roman" w:hAnsi="Times New Roman" w:cs="Times New Roman"/>
          <w:sz w:val="28"/>
          <w:szCs w:val="28"/>
        </w:rPr>
        <w:t xml:space="preserve"> РФ</w:t>
      </w:r>
      <w:r>
        <w:rPr>
          <w:rFonts w:ascii="Times New Roman" w:hAnsi="Times New Roman" w:cs="Times New Roman"/>
          <w:sz w:val="28"/>
          <w:szCs w:val="28"/>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3B11" w:rsidRDefault="000C3B11"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82385" w:rsidRDefault="000C3B11"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подается:</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32">
        <w:rPr>
          <w:rFonts w:ascii="Times New Roman" w:eastAsia="Times New Roman" w:hAnsi="Times New Roman" w:cs="Times New Roman"/>
          <w:sz w:val="28"/>
          <w:szCs w:val="28"/>
          <w:lang w:eastAsia="ru-RU"/>
        </w:rPr>
        <w:t>а)</w:t>
      </w:r>
      <w:r w:rsidR="00EC183B" w:rsidRPr="00503332">
        <w:rPr>
          <w:rFonts w:ascii="Times New Roman" w:eastAsia="Times New Roman" w:hAnsi="Times New Roman" w:cs="Times New Roman"/>
          <w:sz w:val="28"/>
          <w:szCs w:val="28"/>
          <w:lang w:eastAsia="ru-RU"/>
        </w:rPr>
        <w:t xml:space="preserve"> лично заявителем при обращении</w:t>
      </w:r>
      <w:r w:rsidR="008801AC" w:rsidRPr="00503332">
        <w:rPr>
          <w:rFonts w:ascii="Times New Roman" w:eastAsia="Times New Roman" w:hAnsi="Times New Roman" w:cs="Times New Roman"/>
          <w:sz w:val="28"/>
          <w:szCs w:val="28"/>
          <w:lang w:eastAsia="ru-RU"/>
        </w:rPr>
        <w:t xml:space="preserve"> в </w:t>
      </w:r>
      <w:r w:rsidR="0005392B" w:rsidRPr="00503332">
        <w:rPr>
          <w:rFonts w:ascii="Times New Roman" w:eastAsia="Times New Roman" w:hAnsi="Times New Roman" w:cs="Times New Roman"/>
          <w:sz w:val="28"/>
          <w:szCs w:val="28"/>
          <w:lang w:eastAsia="ru-RU"/>
        </w:rPr>
        <w:t>А</w:t>
      </w:r>
      <w:r w:rsidR="0005392B" w:rsidRPr="006615D7">
        <w:rPr>
          <w:rFonts w:ascii="Times New Roman" w:eastAsia="Times New Roman" w:hAnsi="Times New Roman" w:cs="Times New Roman"/>
          <w:sz w:val="28"/>
          <w:szCs w:val="28"/>
          <w:lang w:eastAsia="ru-RU"/>
        </w:rPr>
        <w:t>дминистрацию и</w:t>
      </w:r>
      <w:r w:rsidR="00EC183B" w:rsidRPr="006615D7">
        <w:rPr>
          <w:rFonts w:ascii="Times New Roman" w:eastAsia="Times New Roman" w:hAnsi="Times New Roman" w:cs="Times New Roman"/>
          <w:sz w:val="28"/>
          <w:szCs w:val="28"/>
          <w:lang w:eastAsia="ru-RU"/>
        </w:rPr>
        <w:t xml:space="preserve"> на ЕПГУ/ПГУ ЛО;</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заявителя) в МФЦ:</w:t>
      </w:r>
    </w:p>
    <w:p w:rsidR="00EC183B" w:rsidRPr="006615D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жительство;</w:t>
      </w:r>
    </w:p>
    <w:p w:rsidR="00EC183B" w:rsidRDefault="006340BC"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C183B" w:rsidRPr="006615D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C5D45" w:rsidRPr="00F57FF0" w:rsidRDefault="00CC5D45" w:rsidP="00CC5D4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CC5D45" w:rsidRPr="00F57FF0" w:rsidRDefault="00CC5D45" w:rsidP="00CC5D4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CC5D45" w:rsidRPr="00F57FF0" w:rsidRDefault="00CC5D45" w:rsidP="00CC5D4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Бланк заявления заявитель может п</w:t>
      </w:r>
      <w:r>
        <w:rPr>
          <w:rFonts w:ascii="Times New Roman" w:hAnsi="Times New Roman" w:cs="Times New Roman"/>
          <w:sz w:val="28"/>
          <w:szCs w:val="28"/>
        </w:rPr>
        <w:t xml:space="preserve">олучить у должностного лица </w:t>
      </w:r>
      <w:r w:rsidR="003131C6">
        <w:rPr>
          <w:rFonts w:ascii="Times New Roman" w:hAnsi="Times New Roman" w:cs="Times New Roman"/>
          <w:sz w:val="28"/>
          <w:szCs w:val="28"/>
        </w:rPr>
        <w:t>Комитета</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AF5E1D">
        <w:rPr>
          <w:rFonts w:ascii="Times New Roman" w:hAnsi="Times New Roman" w:cs="Times New Roman"/>
          <w:sz w:val="28"/>
          <w:szCs w:val="28"/>
        </w:rPr>
        <w:t>ом</w:t>
      </w:r>
      <w:r>
        <w:rPr>
          <w:rFonts w:ascii="Times New Roman" w:hAnsi="Times New Roman" w:cs="Times New Roman"/>
          <w:sz w:val="28"/>
          <w:szCs w:val="28"/>
        </w:rPr>
        <w:t xml:space="preserve"> сайт</w:t>
      </w:r>
      <w:r w:rsidR="00AF5E1D">
        <w:rPr>
          <w:rFonts w:ascii="Times New Roman" w:hAnsi="Times New Roman" w:cs="Times New Roman"/>
          <w:sz w:val="28"/>
          <w:szCs w:val="28"/>
        </w:rPr>
        <w:t>е</w:t>
      </w:r>
      <w:r>
        <w:rPr>
          <w:rFonts w:ascii="Times New Roman" w:hAnsi="Times New Roman" w:cs="Times New Roman"/>
          <w:sz w:val="28"/>
          <w:szCs w:val="28"/>
        </w:rPr>
        <w:t xml:space="preserve"> </w:t>
      </w:r>
      <w:r w:rsidR="00AF5E1D">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ED39E8" w:rsidRDefault="006644D5" w:rsidP="00ED39E8">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EastAsia" w:hAnsi="Times New Roman" w:cs="Times New Roman"/>
          <w:sz w:val="28"/>
          <w:szCs w:val="28"/>
          <w:lang w:eastAsia="ru-RU"/>
        </w:rPr>
        <w:t>2)</w:t>
      </w:r>
      <w:r w:rsidR="00341C84">
        <w:rPr>
          <w:rFonts w:ascii="Times New Roman" w:eastAsiaTheme="minorEastAsia" w:hAnsi="Times New Roman" w:cs="Times New Roman"/>
          <w:sz w:val="28"/>
          <w:szCs w:val="28"/>
          <w:lang w:eastAsia="ru-RU"/>
        </w:rPr>
        <w:t xml:space="preserve"> </w:t>
      </w:r>
      <w:r w:rsidR="00496845" w:rsidRPr="00412074">
        <w:rPr>
          <w:rFonts w:ascii="Times New Roman" w:eastAsiaTheme="minorEastAsia" w:hAnsi="Times New Roman" w:cs="Times New Roman"/>
          <w:sz w:val="28"/>
          <w:szCs w:val="28"/>
          <w:lang w:eastAsia="ru-RU"/>
        </w:rPr>
        <w:t xml:space="preserve">документ, </w:t>
      </w:r>
      <w:r w:rsidR="00ED39E8">
        <w:rPr>
          <w:rFonts w:ascii="Times New Roman" w:eastAsiaTheme="minorEastAsia" w:hAnsi="Times New Roman" w:cs="Times New Roman"/>
          <w:sz w:val="28"/>
          <w:szCs w:val="28"/>
          <w:lang w:eastAsia="ru-RU"/>
        </w:rPr>
        <w:t xml:space="preserve">удостоверяющий личность заявителя. </w:t>
      </w:r>
      <w:r w:rsidR="00ED39E8">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D39E8" w:rsidRPr="00A53241" w:rsidRDefault="00ED39E8" w:rsidP="00ED39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w:t>
      </w:r>
      <w:r w:rsidR="00D01205">
        <w:rPr>
          <w:rFonts w:ascii="Times New Roman" w:hAnsi="Times New Roman" w:cs="Times New Roman"/>
          <w:sz w:val="28"/>
          <w:szCs w:val="28"/>
        </w:rPr>
        <w:t>ри обращении юридического лица):</w:t>
      </w:r>
      <w:r w:rsidR="00D01205" w:rsidRPr="00D01205">
        <w:rPr>
          <w:rFonts w:ascii="Times New Roman" w:eastAsia="Times New Roman" w:hAnsi="Times New Roman" w:cs="Times New Roman"/>
          <w:sz w:val="28"/>
          <w:szCs w:val="28"/>
        </w:rPr>
        <w:t xml:space="preserve"> </w:t>
      </w:r>
      <w:r w:rsidR="00D01205" w:rsidRPr="00E047E8">
        <w:rPr>
          <w:rFonts w:ascii="Times New Roman" w:eastAsia="Times New Roman" w:hAnsi="Times New Roman" w:cs="Times New Roman"/>
          <w:sz w:val="28"/>
          <w:szCs w:val="28"/>
        </w:rPr>
        <w:t>копия устава и копия документа о назначении на должность руководителя, заверенные юридическим лицом</w:t>
      </w:r>
      <w:r w:rsidR="00D01205">
        <w:rPr>
          <w:rFonts w:ascii="Times New Roman" w:eastAsia="Times New Roman" w:hAnsi="Times New Roman" w:cs="Times New Roman"/>
          <w:sz w:val="28"/>
          <w:szCs w:val="28"/>
        </w:rPr>
        <w:t>.</w:t>
      </w:r>
    </w:p>
    <w:p w:rsidR="00ED39E8" w:rsidRPr="00A53241" w:rsidRDefault="00ED39E8" w:rsidP="00ED39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ED39E8" w:rsidRPr="006F6368" w:rsidRDefault="00ED39E8" w:rsidP="00ED39E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7"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 xml:space="preserve">Единого государственного реестра недвижимости (далее – </w:t>
      </w:r>
      <w:r>
        <w:rPr>
          <w:rFonts w:ascii="Times New Roman" w:hAnsi="Times New Roman" w:cs="Times New Roman"/>
          <w:sz w:val="28"/>
          <w:szCs w:val="28"/>
        </w:rPr>
        <w:lastRenderedPageBreak/>
        <w:t>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00B2B" w:rsidRPr="00A53241"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5633E"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w:t>
      </w:r>
    </w:p>
    <w:p w:rsidR="008B5164" w:rsidRDefault="001C2A8B"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указанные документы и информацию в органы</w:t>
      </w:r>
      <w:r w:rsidR="008B5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представляющие государственные услуги, и органы, предоставляющие </w:t>
      </w:r>
      <w:r w:rsidR="008B5164">
        <w:rPr>
          <w:rFonts w:ascii="Times New Roman" w:eastAsia="Times New Roman" w:hAnsi="Times New Roman" w:cs="Times New Roman"/>
          <w:sz w:val="28"/>
          <w:szCs w:val="28"/>
          <w:lang w:eastAsia="ru-RU"/>
        </w:rPr>
        <w:t>муниципальные услуги,</w:t>
      </w:r>
      <w:r>
        <w:rPr>
          <w:rFonts w:ascii="Times New Roman" w:eastAsia="Times New Roman" w:hAnsi="Times New Roman" w:cs="Times New Roman"/>
          <w:sz w:val="28"/>
          <w:szCs w:val="28"/>
          <w:lang w:eastAsia="ru-RU"/>
        </w:rPr>
        <w:t xml:space="preserve"> по собственной инициативе</w:t>
      </w:r>
      <w:r w:rsidR="007B67CD">
        <w:rPr>
          <w:rFonts w:ascii="Times New Roman" w:eastAsia="Times New Roman" w:hAnsi="Times New Roman" w:cs="Times New Roman"/>
          <w:sz w:val="28"/>
          <w:szCs w:val="28"/>
          <w:lang w:eastAsia="ru-RU"/>
        </w:rPr>
        <w:t>.</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3.</w:t>
      </w:r>
      <w:r w:rsidR="006D53B4"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B67CD" w:rsidRDefault="008D5E90" w:rsidP="007B6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xml:space="preserve">4. </w:t>
      </w:r>
      <w:r w:rsidR="007B67C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67CD" w:rsidRDefault="007B67CD" w:rsidP="007B6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7B67CD" w:rsidRDefault="007B67CD" w:rsidP="007B6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67CD" w:rsidRDefault="007B67CD" w:rsidP="007B6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36A99" w:rsidRDefault="007B67CD" w:rsidP="00C36A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27.07.2</w:t>
      </w:r>
      <w:r w:rsidR="00C36A99">
        <w:rPr>
          <w:rFonts w:ascii="Times New Roman" w:hAnsi="Times New Roman" w:cs="Times New Roman"/>
          <w:sz w:val="28"/>
          <w:szCs w:val="28"/>
        </w:rPr>
        <w:t>010 № 210-ФЗ</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w:t>
      </w:r>
      <w:r w:rsidR="00C36A99">
        <w:rPr>
          <w:rFonts w:ascii="Times New Roman" w:hAnsi="Times New Roman" w:cs="Times New Roman"/>
          <w:sz w:val="28"/>
          <w:szCs w:val="28"/>
        </w:rPr>
        <w:t xml:space="preserve"> от 27.07.2010 № 210-ФЗ</w:t>
      </w:r>
      <w:r>
        <w:rPr>
          <w:rFonts w:ascii="Times New Roman" w:hAnsi="Times New Roman" w:cs="Times New Roman"/>
          <w:sz w:val="28"/>
          <w:szCs w:val="28"/>
        </w:rPr>
        <w:t>, уведомляется заявитель, а также приносятся извинения за доставленные неудобства</w:t>
      </w:r>
      <w:r w:rsidR="00C36A99">
        <w:rPr>
          <w:rFonts w:ascii="Times New Roman" w:hAnsi="Times New Roman" w:cs="Times New Roman"/>
          <w:sz w:val="28"/>
          <w:szCs w:val="28"/>
        </w:rPr>
        <w:t>.</w:t>
      </w:r>
    </w:p>
    <w:p w:rsidR="00496845" w:rsidRDefault="008D5E90" w:rsidP="001F67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496845" w:rsidRPr="00D31703">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D31703">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B86" w:rsidRPr="004B38DB"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sidR="0061643A">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643A">
        <w:rPr>
          <w:rFonts w:ascii="Times New Roman" w:hAnsi="Times New Roman" w:cs="Times New Roman"/>
          <w:sz w:val="28"/>
          <w:szCs w:val="28"/>
        </w:rPr>
        <w:t>Комитет</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84B86" w:rsidRPr="00892210"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A47BEA" w:rsidP="00A47BEA">
      <w:pPr>
        <w:tabs>
          <w:tab w:val="left" w:pos="142"/>
          <w:tab w:val="left" w:pos="284"/>
        </w:tabs>
        <w:spacing w:after="0"/>
        <w:ind w:firstLine="709"/>
        <w:jc w:val="both"/>
        <w:rPr>
          <w:rFonts w:ascii="Times New Roman" w:hAnsi="Times New Roman" w:cs="Times New Roman"/>
          <w:bCs/>
          <w:sz w:val="28"/>
          <w:szCs w:val="28"/>
        </w:rPr>
      </w:pPr>
      <w:r w:rsidRPr="00A47BE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Pr="00A47BEA">
        <w:rPr>
          <w:rFonts w:ascii="Times New Roman" w:hAnsi="Times New Roman" w:cs="Times New Roman"/>
          <w:bCs/>
          <w:sz w:val="28"/>
          <w:szCs w:val="28"/>
        </w:rPr>
        <w:t xml:space="preserve"> </w:t>
      </w:r>
      <w:r w:rsidR="008B4E8B">
        <w:rPr>
          <w:rFonts w:ascii="Times New Roman" w:hAnsi="Times New Roman" w:cs="Times New Roman"/>
          <w:bCs/>
          <w:sz w:val="28"/>
          <w:szCs w:val="28"/>
        </w:rPr>
        <w:t>отсутствуют.</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C561DA" w:rsidRDefault="00AA099C" w:rsidP="00AA099C">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2.10.1. </w:t>
      </w:r>
      <w:r w:rsidR="00C561DA">
        <w:rPr>
          <w:rFonts w:ascii="Times New Roman" w:hAnsi="Times New Roman" w:cs="Times New Roman"/>
          <w:bCs/>
          <w:sz w:val="28"/>
          <w:szCs w:val="28"/>
        </w:rPr>
        <w:t xml:space="preserve">по услуге </w:t>
      </w:r>
      <w:r w:rsidR="00185595">
        <w:rPr>
          <w:rFonts w:ascii="Times New Roman" w:hAnsi="Times New Roman" w:cs="Times New Roman"/>
          <w:bCs/>
          <w:sz w:val="28"/>
          <w:szCs w:val="28"/>
        </w:rPr>
        <w:t>о предварительном согласовании предоставления земельного участка:</w:t>
      </w:r>
    </w:p>
    <w:p w:rsidR="00185595" w:rsidRDefault="00185595" w:rsidP="001855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Pr>
            <w:rFonts w:ascii="Times New Roman" w:hAnsi="Times New Roman" w:cs="Times New Roman"/>
            <w:color w:val="0000FF"/>
            <w:sz w:val="28"/>
            <w:szCs w:val="28"/>
          </w:rPr>
          <w:t>пункте 16 статьи 11.10</w:t>
        </w:r>
      </w:hyperlink>
      <w:r>
        <w:rPr>
          <w:rFonts w:ascii="Times New Roman" w:hAnsi="Times New Roman" w:cs="Times New Roman"/>
          <w:sz w:val="28"/>
          <w:szCs w:val="28"/>
        </w:rPr>
        <w:t xml:space="preserve"> ЗК РФ;</w:t>
      </w:r>
    </w:p>
    <w:p w:rsidR="00185595" w:rsidRDefault="00185595" w:rsidP="001855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1"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32"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14.1</w:t>
        </w:r>
      </w:hyperlink>
      <w:r>
        <w:rPr>
          <w:rFonts w:ascii="Times New Roman" w:hAnsi="Times New Roman" w:cs="Times New Roman"/>
          <w:sz w:val="28"/>
          <w:szCs w:val="28"/>
        </w:rPr>
        <w:t xml:space="preserve"> - </w:t>
      </w:r>
      <w:hyperlink r:id="rId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и </w:t>
      </w:r>
      <w:hyperlink r:id="rId36" w:history="1">
        <w:r>
          <w:rPr>
            <w:rFonts w:ascii="Times New Roman" w:hAnsi="Times New Roman" w:cs="Times New Roman"/>
            <w:color w:val="0000FF"/>
            <w:sz w:val="28"/>
            <w:szCs w:val="28"/>
          </w:rPr>
          <w:t>23 статьи 39.16</w:t>
        </w:r>
      </w:hyperlink>
      <w:r>
        <w:rPr>
          <w:rFonts w:ascii="Times New Roman" w:hAnsi="Times New Roman" w:cs="Times New Roman"/>
          <w:sz w:val="28"/>
          <w:szCs w:val="28"/>
        </w:rPr>
        <w:t xml:space="preserve"> ЗК РФ;</w:t>
      </w:r>
    </w:p>
    <w:p w:rsidR="00185595" w:rsidRDefault="00185595" w:rsidP="001855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w:t>
      </w:r>
      <w:r>
        <w:rPr>
          <w:rFonts w:ascii="Times New Roman" w:hAnsi="Times New Roman" w:cs="Times New Roman"/>
          <w:sz w:val="28"/>
          <w:szCs w:val="28"/>
        </w:rPr>
        <w:lastRenderedPageBreak/>
        <w:t xml:space="preserve">недвижимости", не может быть предоставлен заявителю по основаниям, указанным в </w:t>
      </w:r>
      <w:hyperlink r:id="rId38"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39" w:history="1">
        <w:r>
          <w:rPr>
            <w:rFonts w:ascii="Times New Roman" w:hAnsi="Times New Roman" w:cs="Times New Roman"/>
            <w:color w:val="0000FF"/>
            <w:sz w:val="28"/>
            <w:szCs w:val="28"/>
          </w:rPr>
          <w:t>23 статьи 39.16</w:t>
        </w:r>
      </w:hyperlink>
      <w:r>
        <w:rPr>
          <w:rFonts w:ascii="Times New Roman" w:hAnsi="Times New Roman" w:cs="Times New Roman"/>
          <w:sz w:val="28"/>
          <w:szCs w:val="28"/>
        </w:rPr>
        <w:t xml:space="preserve"> ЗК РФ.</w:t>
      </w:r>
    </w:p>
    <w:p w:rsidR="00335F6D" w:rsidRDefault="00335F6D" w:rsidP="001855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2.10.2. по услуге о предоставлении земельного участка:</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rFonts w:ascii="Times New Roman" w:hAnsi="Times New Roman" w:cs="Times New Roman"/>
          <w:sz w:val="28"/>
          <w:szCs w:val="28"/>
        </w:rPr>
        <w:t>)</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A099C" w:rsidRPr="004B38DB" w:rsidRDefault="00335F6D"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A099C">
        <w:rPr>
          <w:rFonts w:ascii="Times New Roman" w:hAnsi="Times New Roman" w:cs="Times New Roman"/>
          <w:sz w:val="28"/>
          <w:szCs w:val="28"/>
        </w:rPr>
        <w:t xml:space="preserve">) </w:t>
      </w:r>
      <w:r w:rsidR="00AA099C"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AA099C" w:rsidRPr="002560CF">
          <w:rPr>
            <w:rStyle w:val="a3"/>
            <w:rFonts w:ascii="Times New Roman" w:hAnsi="Times New Roman" w:cs="Times New Roman"/>
            <w:sz w:val="28"/>
            <w:szCs w:val="28"/>
          </w:rPr>
          <w:t>статьей 39.36</w:t>
        </w:r>
      </w:hyperlink>
      <w:r w:rsidR="00AA099C" w:rsidRPr="004B38DB">
        <w:rPr>
          <w:rFonts w:ascii="Times New Roman" w:hAnsi="Times New Roman" w:cs="Times New Roman"/>
          <w:sz w:val="28"/>
          <w:szCs w:val="28"/>
        </w:rPr>
        <w:t xml:space="preserve"> </w:t>
      </w:r>
      <w:r w:rsidR="00AA099C">
        <w:rPr>
          <w:rFonts w:ascii="Times New Roman" w:hAnsi="Times New Roman" w:cs="Times New Roman"/>
          <w:sz w:val="28"/>
          <w:szCs w:val="28"/>
        </w:rPr>
        <w:t>ЗК РФ</w:t>
      </w:r>
      <w:r w:rsidR="00AA099C"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00AA099C" w:rsidRPr="002560CF">
          <w:rPr>
            <w:rStyle w:val="a3"/>
            <w:rFonts w:ascii="Times New Roman" w:hAnsi="Times New Roman" w:cs="Times New Roman"/>
            <w:sz w:val="28"/>
            <w:szCs w:val="28"/>
          </w:rPr>
          <w:t>частью 11 статьи 55.32</w:t>
        </w:r>
      </w:hyperlink>
      <w:r w:rsidR="00AA099C" w:rsidRPr="004B38DB">
        <w:rPr>
          <w:rFonts w:ascii="Times New Roman" w:hAnsi="Times New Roman" w:cs="Times New Roman"/>
          <w:sz w:val="28"/>
          <w:szCs w:val="28"/>
        </w:rPr>
        <w:t xml:space="preserve"> Градостроительного кодекса Российской Федерации;</w:t>
      </w:r>
    </w:p>
    <w:p w:rsidR="00AA099C" w:rsidRPr="004B38DB" w:rsidRDefault="00335F6D"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A099C">
        <w:rPr>
          <w:rFonts w:ascii="Times New Roman" w:hAnsi="Times New Roman" w:cs="Times New Roman"/>
          <w:sz w:val="28"/>
          <w:szCs w:val="28"/>
        </w:rPr>
        <w:t xml:space="preserve">) </w:t>
      </w:r>
      <w:r w:rsidR="00AA099C"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AA099C" w:rsidRPr="002560CF">
        <w:rPr>
          <w:rFonts w:ascii="Times New Roman" w:hAnsi="Times New Roman" w:cs="Times New Roman"/>
          <w:sz w:val="28"/>
          <w:szCs w:val="28"/>
        </w:rPr>
        <w:t xml:space="preserve">со </w:t>
      </w:r>
      <w:hyperlink r:id="rId42" w:history="1">
        <w:r w:rsidR="00AA099C" w:rsidRPr="002560CF">
          <w:rPr>
            <w:rStyle w:val="a3"/>
            <w:rFonts w:ascii="Times New Roman" w:hAnsi="Times New Roman" w:cs="Times New Roman"/>
            <w:sz w:val="28"/>
            <w:szCs w:val="28"/>
          </w:rPr>
          <w:t>статьей 39.36</w:t>
        </w:r>
      </w:hyperlink>
      <w:r w:rsidR="00AA099C">
        <w:rPr>
          <w:rFonts w:ascii="Times New Roman" w:hAnsi="Times New Roman" w:cs="Times New Roman"/>
          <w:sz w:val="28"/>
          <w:szCs w:val="28"/>
        </w:rPr>
        <w:t xml:space="preserve"> З</w:t>
      </w:r>
      <w:r w:rsidR="00AA099C" w:rsidRPr="004B38DB">
        <w:rPr>
          <w:rFonts w:ascii="Times New Roman" w:hAnsi="Times New Roman" w:cs="Times New Roman"/>
          <w:sz w:val="28"/>
          <w:szCs w:val="28"/>
        </w:rPr>
        <w:t>К</w:t>
      </w:r>
      <w:r w:rsidR="00AA099C">
        <w:rPr>
          <w:rFonts w:ascii="Times New Roman" w:hAnsi="Times New Roman" w:cs="Times New Roman"/>
          <w:sz w:val="28"/>
          <w:szCs w:val="28"/>
        </w:rPr>
        <w:t xml:space="preserve"> РФ</w:t>
      </w:r>
      <w:r w:rsidR="00AA099C"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099C" w:rsidRPr="004B38DB" w:rsidRDefault="00335F6D"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A099C">
        <w:rPr>
          <w:rFonts w:ascii="Times New Roman" w:hAnsi="Times New Roman" w:cs="Times New Roman"/>
          <w:sz w:val="28"/>
          <w:szCs w:val="28"/>
        </w:rPr>
        <w:t xml:space="preserve">) </w:t>
      </w:r>
      <w:r w:rsidR="00AA099C"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00AA099C" w:rsidRPr="004B38DB">
        <w:rPr>
          <w:rFonts w:ascii="Times New Roman" w:hAnsi="Times New Roman" w:cs="Times New Roman"/>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099C" w:rsidRPr="004B38DB" w:rsidRDefault="00335F6D"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A099C">
        <w:rPr>
          <w:rFonts w:ascii="Times New Roman" w:hAnsi="Times New Roman" w:cs="Times New Roman"/>
          <w:sz w:val="28"/>
          <w:szCs w:val="28"/>
        </w:rPr>
        <w:t xml:space="preserve">) </w:t>
      </w:r>
      <w:r w:rsidR="00AA099C"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099C" w:rsidRPr="004B38DB" w:rsidRDefault="00335F6D"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A099C">
        <w:rPr>
          <w:rFonts w:ascii="Times New Roman" w:hAnsi="Times New Roman" w:cs="Times New Roman"/>
          <w:sz w:val="28"/>
          <w:szCs w:val="28"/>
        </w:rPr>
        <w:t>)</w:t>
      </w:r>
      <w:r w:rsidR="00AA099C"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099C" w:rsidRPr="004B38DB" w:rsidRDefault="00335F6D"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A099C">
        <w:rPr>
          <w:rFonts w:ascii="Times New Roman" w:hAnsi="Times New Roman" w:cs="Times New Roman"/>
          <w:sz w:val="28"/>
          <w:szCs w:val="28"/>
        </w:rPr>
        <w:t>)</w:t>
      </w:r>
      <w:r w:rsidR="00AA099C"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0</w:t>
      </w:r>
      <w:r>
        <w:rPr>
          <w:rFonts w:ascii="Times New Roman" w:hAnsi="Times New Roman" w:cs="Times New Roman"/>
          <w:sz w:val="28"/>
          <w:szCs w:val="28"/>
        </w:rPr>
        <w:t>)</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1</w:t>
      </w:r>
      <w:r>
        <w:rPr>
          <w:rFonts w:ascii="Times New Roman" w:hAnsi="Times New Roman" w:cs="Times New Roman"/>
          <w:sz w:val="28"/>
          <w:szCs w:val="28"/>
        </w:rPr>
        <w:t>)</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3" w:history="1">
        <w:r w:rsidRPr="002560CF">
          <w:rPr>
            <w:rStyle w:val="a3"/>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2</w:t>
      </w:r>
      <w:r>
        <w:rPr>
          <w:rFonts w:ascii="Times New Roman" w:hAnsi="Times New Roman" w:cs="Times New Roman"/>
          <w:sz w:val="28"/>
          <w:szCs w:val="28"/>
        </w:rPr>
        <w:t>)</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4" w:history="1">
        <w:r w:rsidRPr="00426F80">
          <w:rPr>
            <w:rStyle w:val="a3"/>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w:t>
      </w:r>
      <w:r w:rsidRPr="004B38DB">
        <w:rPr>
          <w:rFonts w:ascii="Times New Roman" w:hAnsi="Times New Roman" w:cs="Times New Roman"/>
          <w:sz w:val="28"/>
          <w:szCs w:val="28"/>
        </w:rPr>
        <w:lastRenderedPageBreak/>
        <w:t xml:space="preserve">образован в соответствии с </w:t>
      </w:r>
      <w:hyperlink r:id="rId45" w:history="1">
        <w:r w:rsidRPr="00426F80">
          <w:rPr>
            <w:rStyle w:val="a3"/>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6" w:history="1">
        <w:r w:rsidRPr="00426F80">
          <w:rPr>
            <w:rStyle w:val="a3"/>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3</w:t>
      </w:r>
      <w:r>
        <w:rPr>
          <w:rFonts w:ascii="Times New Roman" w:hAnsi="Times New Roman" w:cs="Times New Roman"/>
          <w:sz w:val="28"/>
          <w:szCs w:val="28"/>
        </w:rPr>
        <w:t>)</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7" w:history="1">
        <w:r w:rsidRPr="00426F80">
          <w:rPr>
            <w:rStyle w:val="a3"/>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4</w:t>
      </w:r>
      <w:r>
        <w:rPr>
          <w:rFonts w:ascii="Times New Roman" w:hAnsi="Times New Roman" w:cs="Times New Roman"/>
          <w:sz w:val="28"/>
          <w:szCs w:val="28"/>
        </w:rPr>
        <w:t>)</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5</w:t>
      </w:r>
      <w:r>
        <w:rPr>
          <w:rFonts w:ascii="Times New Roman" w:hAnsi="Times New Roman" w:cs="Times New Roman"/>
          <w:sz w:val="28"/>
          <w:szCs w:val="28"/>
        </w:rPr>
        <w:t>)</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5F6D">
        <w:rPr>
          <w:rFonts w:ascii="Times New Roman" w:hAnsi="Times New Roman" w:cs="Times New Roman"/>
          <w:sz w:val="28"/>
          <w:szCs w:val="28"/>
        </w:rPr>
        <w:t>7</w:t>
      </w:r>
      <w:r w:rsidR="00441FBE">
        <w:rPr>
          <w:rFonts w:ascii="Times New Roman" w:hAnsi="Times New Roman" w:cs="Times New Roman"/>
          <w:sz w:val="28"/>
          <w:szCs w:val="28"/>
        </w:rPr>
        <w:t>6</w:t>
      </w:r>
      <w:r>
        <w:rPr>
          <w:rFonts w:ascii="Times New Roman" w:hAnsi="Times New Roman" w:cs="Times New Roman"/>
          <w:sz w:val="28"/>
          <w:szCs w:val="28"/>
        </w:rPr>
        <w:t>)</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8" w:history="1">
        <w:r w:rsidRPr="00426F80">
          <w:rPr>
            <w:rStyle w:val="a3"/>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sidRPr="00426F80">
          <w:rPr>
            <w:rStyle w:val="a3"/>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1FBE">
        <w:rPr>
          <w:rFonts w:ascii="Times New Roman" w:hAnsi="Times New Roman" w:cs="Times New Roman"/>
          <w:sz w:val="28"/>
          <w:szCs w:val="28"/>
        </w:rPr>
        <w:t>7</w:t>
      </w:r>
      <w:r>
        <w:rPr>
          <w:rFonts w:ascii="Times New Roman" w:hAnsi="Times New Roman" w:cs="Times New Roman"/>
          <w:sz w:val="28"/>
          <w:szCs w:val="28"/>
        </w:rPr>
        <w:t>)</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0" w:history="1">
        <w:r w:rsidRPr="00426F80">
          <w:rPr>
            <w:rStyle w:val="a3"/>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1FBE">
        <w:rPr>
          <w:rFonts w:ascii="Times New Roman" w:hAnsi="Times New Roman" w:cs="Times New Roman"/>
          <w:sz w:val="28"/>
          <w:szCs w:val="28"/>
        </w:rPr>
        <w:t>8</w:t>
      </w:r>
      <w:r>
        <w:rPr>
          <w:rFonts w:ascii="Times New Roman" w:hAnsi="Times New Roman" w:cs="Times New Roman"/>
          <w:sz w:val="28"/>
          <w:szCs w:val="28"/>
        </w:rPr>
        <w:t>)</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099C" w:rsidRPr="004B38DB" w:rsidRDefault="00441FBE"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A099C">
        <w:rPr>
          <w:rFonts w:ascii="Times New Roman" w:hAnsi="Times New Roman" w:cs="Times New Roman"/>
          <w:sz w:val="28"/>
          <w:szCs w:val="28"/>
        </w:rPr>
        <w:t>)</w:t>
      </w:r>
      <w:r w:rsidR="00AA099C"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0</w:t>
      </w:r>
      <w:r>
        <w:rPr>
          <w:rFonts w:ascii="Times New Roman" w:hAnsi="Times New Roman" w:cs="Times New Roman"/>
          <w:sz w:val="28"/>
          <w:szCs w:val="28"/>
        </w:rPr>
        <w:t>)</w:t>
      </w:r>
      <w:r w:rsidRPr="004B38DB">
        <w:rPr>
          <w:rFonts w:ascii="Times New Roman" w:hAnsi="Times New Roman" w:cs="Times New Roman"/>
          <w:sz w:val="28"/>
          <w:szCs w:val="28"/>
        </w:rPr>
        <w:t xml:space="preserve"> предоставление земельного участка на заявленном виде прав не </w:t>
      </w:r>
      <w:r w:rsidRPr="004B38DB">
        <w:rPr>
          <w:rFonts w:ascii="Times New Roman" w:hAnsi="Times New Roman" w:cs="Times New Roman"/>
          <w:sz w:val="28"/>
          <w:szCs w:val="28"/>
        </w:rPr>
        <w:lastRenderedPageBreak/>
        <w:t>допускается;</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1</w:t>
      </w:r>
      <w:r>
        <w:rPr>
          <w:rFonts w:ascii="Times New Roman" w:hAnsi="Times New Roman" w:cs="Times New Roman"/>
          <w:sz w:val="28"/>
          <w:szCs w:val="28"/>
        </w:rPr>
        <w:t>)</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2</w:t>
      </w:r>
      <w:r>
        <w:rPr>
          <w:rFonts w:ascii="Times New Roman" w:hAnsi="Times New Roman" w:cs="Times New Roman"/>
          <w:sz w:val="28"/>
          <w:szCs w:val="28"/>
        </w:rPr>
        <w:t>)</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AA099C" w:rsidRPr="004B38DB" w:rsidRDefault="00441FBE"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AA099C">
        <w:rPr>
          <w:rFonts w:ascii="Times New Roman" w:hAnsi="Times New Roman" w:cs="Times New Roman"/>
          <w:sz w:val="28"/>
          <w:szCs w:val="28"/>
        </w:rPr>
        <w:t>)</w:t>
      </w:r>
      <w:r w:rsidR="00AA099C"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4</w:t>
      </w:r>
      <w:r>
        <w:rPr>
          <w:rFonts w:ascii="Times New Roman" w:hAnsi="Times New Roman" w:cs="Times New Roman"/>
          <w:sz w:val="28"/>
          <w:szCs w:val="28"/>
        </w:rPr>
        <w:t>)</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5</w:t>
      </w:r>
      <w:r>
        <w:rPr>
          <w:rFonts w:ascii="Times New Roman" w:hAnsi="Times New Roman" w:cs="Times New Roman"/>
          <w:sz w:val="28"/>
          <w:szCs w:val="28"/>
        </w:rPr>
        <w:t>)</w:t>
      </w:r>
      <w:r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1" w:history="1">
        <w:r w:rsidRPr="00426F80">
          <w:rPr>
            <w:rStyle w:val="a3"/>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6</w:t>
      </w:r>
      <w:r>
        <w:rPr>
          <w:rFonts w:ascii="Times New Roman" w:hAnsi="Times New Roman" w:cs="Times New Roman"/>
          <w:sz w:val="28"/>
          <w:szCs w:val="28"/>
        </w:rPr>
        <w:t>)</w:t>
      </w:r>
      <w:r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099C" w:rsidRPr="004B38DB" w:rsidRDefault="00AA099C" w:rsidP="00AA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41FBE">
        <w:rPr>
          <w:rFonts w:ascii="Times New Roman" w:hAnsi="Times New Roman" w:cs="Times New Roman"/>
          <w:sz w:val="28"/>
          <w:szCs w:val="28"/>
        </w:rPr>
        <w:t>7</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sidRPr="00426F80">
          <w:rPr>
            <w:rStyle w:val="a3"/>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sidRPr="00426F80">
          <w:rPr>
            <w:rStyle w:val="a3"/>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662524" w:rsidRPr="00662524" w:rsidRDefault="00662524" w:rsidP="00662524">
      <w:pPr>
        <w:adjustRightInd w:val="0"/>
        <w:spacing w:after="0"/>
        <w:ind w:firstLine="709"/>
        <w:jc w:val="both"/>
        <w:rPr>
          <w:rFonts w:ascii="Times New Roman" w:hAnsi="Times New Roman" w:cs="Times New Roman"/>
          <w:sz w:val="28"/>
          <w:szCs w:val="28"/>
        </w:rPr>
      </w:pPr>
      <w:bookmarkStart w:id="7" w:name="Par285"/>
      <w:bookmarkEnd w:id="7"/>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CA635F">
        <w:rPr>
          <w:rFonts w:ascii="Times New Roman" w:hAnsi="Times New Roman" w:cs="Times New Roman"/>
          <w:sz w:val="28"/>
          <w:szCs w:val="28"/>
        </w:rPr>
        <w:t>2</w:t>
      </w:r>
      <w:r w:rsidRPr="00AC0567">
        <w:rPr>
          <w:rFonts w:ascii="Times New Roman" w:hAnsi="Times New Roman" w:cs="Times New Roman"/>
          <w:sz w:val="28"/>
          <w:szCs w:val="28"/>
        </w:rPr>
        <w:t xml:space="preserve">.1.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CA635F">
        <w:rPr>
          <w:rFonts w:ascii="Times New Roman" w:hAnsi="Times New Roman" w:cs="Times New Roman"/>
          <w:sz w:val="28"/>
          <w:szCs w:val="28"/>
        </w:rPr>
        <w:t>2</w:t>
      </w:r>
      <w:r w:rsidRPr="00AC0567">
        <w:rPr>
          <w:rFonts w:ascii="Times New Roman" w:hAnsi="Times New Roman" w:cs="Times New Roman"/>
          <w:sz w:val="28"/>
          <w:szCs w:val="28"/>
        </w:rPr>
        <w:t xml:space="preserve">.2. Срок ожидания в очереди при получении результата предоставления </w:t>
      </w:r>
      <w:r w:rsidRPr="00AC0567">
        <w:rPr>
          <w:rFonts w:ascii="Times New Roman" w:hAnsi="Times New Roman" w:cs="Times New Roman"/>
          <w:sz w:val="28"/>
          <w:szCs w:val="28"/>
        </w:rPr>
        <w:lastRenderedPageBreak/>
        <w:t>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xml:space="preserve">. Датой обращения и представления заявления и документов является </w:t>
      </w:r>
      <w:r w:rsidR="00F81BEB">
        <w:rPr>
          <w:rFonts w:ascii="Times New Roman" w:hAnsi="Times New Roman" w:cs="Times New Roman"/>
          <w:sz w:val="28"/>
          <w:szCs w:val="28"/>
        </w:rPr>
        <w:t>3</w:t>
      </w:r>
      <w:r w:rsidRPr="00D31703">
        <w:rPr>
          <w:rFonts w:ascii="Times New Roman" w:hAnsi="Times New Roman" w:cs="Times New Roman"/>
          <w:sz w:val="28"/>
          <w:szCs w:val="28"/>
        </w:rPr>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обращении заявителя в ГБУ ЛО "МФЦ" - в течение 1 рабочего дня;</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8" w:name="Par383"/>
      <w:bookmarkEnd w:id="8"/>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инвалиду предоставляется помощник из числа работников Администрации, ГБУ ЛО «МФЦ», для преодоления барьеров, </w:t>
      </w:r>
      <w:r w:rsidR="00154A45" w:rsidRPr="00DF2919">
        <w:rPr>
          <w:rFonts w:ascii="Times New Roman" w:hAnsi="Times New Roman" w:cs="Times New Roman"/>
          <w:sz w:val="28"/>
          <w:szCs w:val="28"/>
        </w:rPr>
        <w:lastRenderedPageBreak/>
        <w:t>возникающих при предоставлении муниципальной услуги наравне с другими гражданами.</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9"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w:t>
      </w:r>
      <w:r>
        <w:rPr>
          <w:rFonts w:ascii="Times New Roman" w:hAnsi="Times New Roman" w:cs="Times New Roman"/>
          <w:sz w:val="28"/>
          <w:szCs w:val="28"/>
        </w:rPr>
        <w:lastRenderedPageBreak/>
        <w:t>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E47F6E">
        <w:rPr>
          <w:rFonts w:ascii="Times New Roman" w:hAnsi="Times New Roman" w:cs="Times New Roman"/>
          <w:sz w:val="28"/>
          <w:szCs w:val="28"/>
        </w:rPr>
        <w:t>7</w:t>
      </w:r>
      <w:r w:rsidRPr="00DF2919">
        <w:rPr>
          <w:rFonts w:ascii="Times New Roman" w:hAnsi="Times New Roman" w:cs="Times New Roman"/>
          <w:sz w:val="28"/>
          <w:szCs w:val="28"/>
        </w:rPr>
        <w:t xml:space="preserve">.3. В целях предоставления муниципальной услуги установление </w:t>
      </w:r>
      <w:r w:rsidRPr="00DF2919">
        <w:rPr>
          <w:rFonts w:ascii="Times New Roman" w:hAnsi="Times New Roman" w:cs="Times New Roman"/>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2919">
        <w:rPr>
          <w:rFonts w:ascii="Times New Roman" w:hAnsi="Times New Roman" w:cs="Times New Roman"/>
          <w:sz w:val="28"/>
          <w:szCs w:val="28"/>
        </w:rPr>
        <w:br/>
        <w:t xml:space="preserve">в </w:t>
      </w:r>
      <w:r w:rsidR="00E47F6E">
        <w:rPr>
          <w:rFonts w:ascii="Times New Roman" w:hAnsi="Times New Roman" w:cs="Times New Roman"/>
          <w:sz w:val="28"/>
          <w:szCs w:val="28"/>
        </w:rPr>
        <w:t>Администрации</w:t>
      </w:r>
      <w:r w:rsidRPr="00DF2919">
        <w:rPr>
          <w:rFonts w:ascii="Times New Roman" w:hAnsi="Times New Roman" w:cs="Times New Roman"/>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F2919" w:rsidRPr="00DF2919" w:rsidRDefault="00E47F6E"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2.17</w:t>
      </w:r>
      <w:r w:rsidR="00DF2919" w:rsidRPr="00DF2919">
        <w:rPr>
          <w:rFonts w:ascii="Times New Roman" w:hAnsi="Times New Roman" w:cs="Times New Roman"/>
          <w:sz w:val="28"/>
          <w:szCs w:val="28"/>
        </w:rPr>
        <w:t>.4.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E47F6E">
        <w:rPr>
          <w:rFonts w:ascii="Times New Roman" w:hAnsi="Times New Roman" w:cs="Times New Roman"/>
          <w:sz w:val="28"/>
          <w:szCs w:val="28"/>
        </w:rPr>
        <w:t>7</w:t>
      </w:r>
      <w:r w:rsidRPr="00DF2919">
        <w:rPr>
          <w:rFonts w:ascii="Times New Roman" w:hAnsi="Times New Roman" w:cs="Times New Roman"/>
          <w:sz w:val="28"/>
          <w:szCs w:val="28"/>
        </w:rPr>
        <w:t xml:space="preserve">.4.1.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2919">
        <w:rPr>
          <w:rFonts w:ascii="Times New Roman" w:hAnsi="Times New Roman" w:cs="Times New Roman"/>
          <w:sz w:val="28"/>
          <w:szCs w:val="28"/>
        </w:rPr>
        <w:br/>
        <w:t>о физическом лице в указанных информационных системах;</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E47F6E">
        <w:rPr>
          <w:rFonts w:ascii="Times New Roman" w:hAnsi="Times New Roman" w:cs="Times New Roman"/>
          <w:sz w:val="28"/>
          <w:szCs w:val="28"/>
        </w:rPr>
        <w:t>7</w:t>
      </w:r>
      <w:r w:rsidRPr="00DF2919">
        <w:rPr>
          <w:rFonts w:ascii="Times New Roman" w:hAnsi="Times New Roman" w:cs="Times New Roman"/>
          <w:sz w:val="28"/>
          <w:szCs w:val="28"/>
        </w:rPr>
        <w:t xml:space="preserve">.4.2.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2919">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4453E4" w:rsidRPr="00536592" w:rsidRDefault="00F8737D" w:rsidP="004453E4">
      <w:pPr>
        <w:widowControl w:val="0"/>
        <w:tabs>
          <w:tab w:val="left" w:pos="142"/>
          <w:tab w:val="left" w:pos="284"/>
        </w:tabs>
        <w:adjustRightInd w:val="0"/>
        <w:spacing w:after="0"/>
        <w:ind w:firstLine="709"/>
        <w:jc w:val="both"/>
        <w:rPr>
          <w:rFonts w:ascii="Times New Roman" w:hAnsi="Times New Roman" w:cs="Times New Roman"/>
          <w:sz w:val="28"/>
          <w:szCs w:val="28"/>
        </w:rPr>
      </w:pPr>
      <w:r w:rsidRPr="00D3170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D31703">
        <w:rPr>
          <w:rFonts w:ascii="Times New Roman" w:eastAsia="Times New Roman" w:hAnsi="Times New Roman" w:cs="Times New Roman"/>
          <w:sz w:val="28"/>
          <w:szCs w:val="28"/>
          <w:lang w:eastAsia="ru-RU"/>
        </w:rPr>
        <w:t>.</w:t>
      </w:r>
      <w:r w:rsidR="004453E4" w:rsidRPr="004453E4">
        <w:rPr>
          <w:rFonts w:ascii="Times New Roman" w:hAnsi="Times New Roman" w:cs="Times New Roman"/>
          <w:sz w:val="28"/>
          <w:szCs w:val="28"/>
        </w:rPr>
        <w:t xml:space="preserve"> </w:t>
      </w:r>
      <w:r w:rsidR="004453E4" w:rsidRPr="00536592">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4453E4" w:rsidRPr="00536592" w:rsidRDefault="004453E4" w:rsidP="004453E4">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4453E4" w:rsidRPr="00D31703" w:rsidRDefault="004453E4" w:rsidP="004453E4">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4453E4" w:rsidRPr="00D31703" w:rsidRDefault="004453E4" w:rsidP="004453E4">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453E4" w:rsidRPr="00D31703" w:rsidRDefault="004453E4" w:rsidP="004453E4">
      <w:pPr>
        <w:numPr>
          <w:ilvl w:val="0"/>
          <w:numId w:val="9"/>
        </w:numPr>
        <w:spacing w:after="0" w:line="240" w:lineRule="auto"/>
        <w:ind w:left="0"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4453E4" w:rsidRPr="00D31703" w:rsidRDefault="004453E4" w:rsidP="004453E4">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453E4" w:rsidRPr="00D31703" w:rsidRDefault="004453E4" w:rsidP="004453E4">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4453E4" w:rsidRPr="00E06509" w:rsidRDefault="004453E4" w:rsidP="004453E4">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rsidR="004453E4" w:rsidRPr="00D31703" w:rsidRDefault="004453E4" w:rsidP="004453E4">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453E4" w:rsidRPr="00D31703" w:rsidRDefault="004453E4" w:rsidP="004453E4">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 без личной явки:</w:t>
      </w:r>
    </w:p>
    <w:p w:rsidR="004453E4" w:rsidRPr="00D31703" w:rsidRDefault="004453E4" w:rsidP="004453E4">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453E4" w:rsidRPr="00D31703" w:rsidRDefault="004453E4" w:rsidP="004453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32"/>
      <w:bookmarkEnd w:id="10"/>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453E4" w:rsidRPr="00D31703" w:rsidRDefault="004453E4" w:rsidP="004453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4453E4" w:rsidRPr="00D31703" w:rsidRDefault="004453E4" w:rsidP="004453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580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www.</w:t>
      </w:r>
      <w:r>
        <w:rPr>
          <w:rFonts w:ascii="Times New Roman" w:eastAsia="Times New Roman" w:hAnsi="Times New Roman" w:cs="Times New Roman"/>
          <w:sz w:val="28"/>
          <w:szCs w:val="28"/>
          <w:lang w:val="en-US" w:eastAsia="ru-RU"/>
        </w:rPr>
        <w:t>mosertolovo</w:t>
      </w:r>
      <w:r w:rsidRPr="00D31703">
        <w:rPr>
          <w:rFonts w:ascii="Times New Roman" w:eastAsia="Times New Roman" w:hAnsi="Times New Roman" w:cs="Times New Roman"/>
          <w:sz w:val="28"/>
          <w:szCs w:val="28"/>
          <w:lang w:eastAsia="ru-RU"/>
        </w:rPr>
        <w:t>.ru., МФЦ (при технической реализации) - в МФЦ;</w:t>
      </w:r>
    </w:p>
    <w:p w:rsidR="004453E4" w:rsidRPr="00D31703" w:rsidRDefault="004453E4" w:rsidP="004453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847DDD">
        <w:rPr>
          <w:rFonts w:ascii="Times New Roman" w:eastAsia="Times New Roman" w:hAnsi="Times New Roman" w:cs="Times New Roman"/>
          <w:sz w:val="28"/>
          <w:szCs w:val="28"/>
          <w:lang w:eastAsia="ru-RU"/>
        </w:rPr>
        <w:t>- в Администрацию,</w:t>
      </w:r>
      <w:r>
        <w:rPr>
          <w:rFonts w:ascii="Times New Roman" w:eastAsia="Times New Roman" w:hAnsi="Times New Roman" w:cs="Times New Roman"/>
          <w:sz w:val="28"/>
          <w:szCs w:val="28"/>
          <w:lang w:eastAsia="ru-RU"/>
        </w:rPr>
        <w:t xml:space="preserve"> Комитет, </w:t>
      </w:r>
      <w:r w:rsidRPr="00D31703">
        <w:rPr>
          <w:rFonts w:ascii="Times New Roman" w:eastAsia="Times New Roman" w:hAnsi="Times New Roman" w:cs="Times New Roman"/>
          <w:sz w:val="28"/>
          <w:szCs w:val="28"/>
          <w:lang w:eastAsia="ru-RU"/>
        </w:rPr>
        <w:t>МФЦ.</w:t>
      </w:r>
    </w:p>
    <w:p w:rsidR="004453E4" w:rsidRPr="00D31703" w:rsidRDefault="004453E4" w:rsidP="004453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8737D" w:rsidRDefault="004453E4" w:rsidP="00F873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2.18.1. </w:t>
      </w:r>
      <w:r w:rsidR="00F8737D"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8737D">
        <w:rPr>
          <w:rFonts w:ascii="Times New Roman" w:eastAsia="Times New Roman" w:hAnsi="Times New Roman" w:cs="Times New Roman"/>
          <w:sz w:val="28"/>
          <w:szCs w:val="28"/>
          <w:lang w:eastAsia="ru-RU"/>
        </w:rPr>
        <w:t>Администрации</w:t>
      </w:r>
      <w:r w:rsidR="00F8737D"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71CCD" w:rsidRPr="00D31703" w:rsidRDefault="00371CCD" w:rsidP="00F873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FC297D">
        <w:rPr>
          <w:rFonts w:ascii="Times New Roman" w:eastAsia="Calibri" w:hAnsi="Times New Roman" w:cs="Times New Roman"/>
          <w:sz w:val="28"/>
          <w:szCs w:val="28"/>
        </w:rPr>
        <w:t>,</w:t>
      </w:r>
      <w:r w:rsidR="00FC297D" w:rsidRPr="00FC297D">
        <w:rPr>
          <w:rFonts w:ascii="Times New Roman" w:hAnsi="Times New Roman" w:cs="Times New Roman"/>
          <w:sz w:val="28"/>
          <w:szCs w:val="28"/>
        </w:rPr>
        <w:t xml:space="preserve"> </w:t>
      </w:r>
      <w:r w:rsidR="00FC297D" w:rsidRPr="00E52A04">
        <w:rPr>
          <w:rFonts w:ascii="Times New Roman" w:hAnsi="Times New Roman" w:cs="Times New Roman"/>
          <w:sz w:val="28"/>
          <w:szCs w:val="28"/>
        </w:rPr>
        <w:t xml:space="preserve">формирование и направление межведомственного </w:t>
      </w:r>
      <w:r w:rsidR="00FC297D" w:rsidRPr="002D152A">
        <w:rPr>
          <w:rFonts w:ascii="Times New Roman" w:hAnsi="Times New Roman" w:cs="Times New Roman"/>
          <w:sz w:val="28"/>
          <w:szCs w:val="28"/>
        </w:rPr>
        <w:t xml:space="preserve">запроса (межведомственных запросов)  </w:t>
      </w:r>
      <w:r w:rsidR="004D120B" w:rsidRPr="002D152A">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не более 22 календарных дней (в период до 01.01.2023 – не более 10 календарных дней);</w:t>
      </w:r>
    </w:p>
    <w:p w:rsidR="007161F3" w:rsidRPr="002D152A" w:rsidRDefault="007161F3" w:rsidP="002D152A">
      <w:pPr>
        <w:pStyle w:val="ConsPlusNormal"/>
        <w:ind w:firstLine="708"/>
        <w:jc w:val="both"/>
        <w:rPr>
          <w:rFonts w:ascii="Times New Roman" w:hAnsi="Times New Roman" w:cs="Times New Roman"/>
          <w:sz w:val="28"/>
          <w:szCs w:val="28"/>
        </w:rPr>
      </w:pPr>
      <w:r w:rsidRPr="002D152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397A91" w:rsidRPr="002D152A" w:rsidRDefault="007161F3" w:rsidP="00144C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D152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Pr="002D152A">
        <w:rPr>
          <w:rFonts w:ascii="Times New Roman" w:hAnsi="Times New Roman" w:cs="Times New Roman"/>
          <w:sz w:val="28"/>
          <w:szCs w:val="28"/>
        </w:rPr>
        <w:lastRenderedPageBreak/>
        <w:t xml:space="preserve">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 продлении срока предоставления государственной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387298" w:rsidRPr="00E52A04" w:rsidRDefault="00387298" w:rsidP="007854B2">
      <w:pPr>
        <w:pStyle w:val="af2"/>
        <w:ind w:firstLine="709"/>
        <w:jc w:val="both"/>
        <w:rPr>
          <w:szCs w:val="28"/>
        </w:rPr>
      </w:pPr>
      <w:r>
        <w:rPr>
          <w:szCs w:val="28"/>
        </w:rPr>
        <w:t xml:space="preserve">Административные процедуры </w:t>
      </w:r>
      <w:r w:rsidR="006B0F0C">
        <w:rPr>
          <w:szCs w:val="28"/>
        </w:rPr>
        <w:t>при предоставлении муниципальных услуг, предусмотренных п.п. 2.1.1. и 2.1.2. раздела 1 Административного регламента:</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7B1397">
        <w:rPr>
          <w:rFonts w:ascii="Times New Roman" w:eastAsia="Times New Roman" w:hAnsi="Times New Roman" w:cs="Times New Roman"/>
          <w:sz w:val="28"/>
          <w:szCs w:val="28"/>
          <w:lang w:eastAsia="ru-RU"/>
        </w:rPr>
        <w:t>1</w:t>
      </w:r>
      <w:r w:rsidRPr="00C61BF6">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перенаправляет их </w:t>
      </w:r>
      <w:r w:rsidR="00B50549">
        <w:rPr>
          <w:rFonts w:ascii="Times New Roman" w:eastAsia="Times New Roman" w:hAnsi="Times New Roman" w:cs="Times New Roman"/>
          <w:sz w:val="28"/>
          <w:szCs w:val="28"/>
          <w:lang w:eastAsia="ru-RU"/>
        </w:rPr>
        <w:t>сотруднику Комитета</w:t>
      </w:r>
      <w:r w:rsidRPr="00C61BF6">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C61BF6">
        <w:rPr>
          <w:rFonts w:ascii="Times New Roman" w:eastAsia="Times New Roman" w:hAnsi="Times New Roman" w:cs="Times New Roman"/>
          <w:sz w:val="28"/>
          <w:szCs w:val="28"/>
          <w:lang w:eastAsia="ru-RU"/>
        </w:rPr>
        <w:t xml:space="preserve">рабочего </w:t>
      </w:r>
      <w:r w:rsidRPr="00C61BF6">
        <w:rPr>
          <w:rFonts w:ascii="Times New Roman" w:eastAsia="Times New Roman" w:hAnsi="Times New Roman" w:cs="Times New Roman"/>
          <w:sz w:val="28"/>
          <w:szCs w:val="28"/>
          <w:lang w:eastAsia="ru-RU"/>
        </w:rPr>
        <w:t>дня.</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14259B" w:rsidRPr="00E52A04" w:rsidRDefault="004D120B" w:rsidP="00F43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r w:rsidR="003B2D96" w:rsidRPr="00C61BF6">
        <w:rPr>
          <w:rFonts w:ascii="Times New Roman" w:hAnsi="Times New Roman" w:cs="Times New Roman"/>
          <w:sz w:val="28"/>
          <w:szCs w:val="28"/>
        </w:rPr>
        <w:t>прием заявления и документов о предоставлении муниципальной услуги к рассмотрению в АИС «Межвед ЛО»</w:t>
      </w:r>
      <w:r w:rsidR="0014259B">
        <w:rPr>
          <w:rFonts w:ascii="Times New Roman" w:hAnsi="Times New Roman" w:cs="Times New Roman"/>
          <w:sz w:val="28"/>
          <w:szCs w:val="28"/>
        </w:rPr>
        <w:t>,</w:t>
      </w:r>
      <w:r w:rsidR="0014259B" w:rsidRPr="0014259B">
        <w:rPr>
          <w:rFonts w:ascii="Times New Roman" w:hAnsi="Times New Roman" w:cs="Times New Roman"/>
          <w:sz w:val="28"/>
          <w:szCs w:val="28"/>
        </w:rPr>
        <w:t xml:space="preserve"> </w:t>
      </w:r>
      <w:r w:rsidR="0014259B" w:rsidRPr="00E52A04">
        <w:rPr>
          <w:rFonts w:ascii="Times New Roman" w:hAnsi="Times New Roman" w:cs="Times New Roman"/>
          <w:bCs/>
          <w:sz w:val="28"/>
          <w:szCs w:val="28"/>
        </w:rPr>
        <w:t>выдача заявителю расписки в их получении.</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прием заявления и документов в АИС «Межвед ЛО» </w:t>
      </w:r>
      <w:r w:rsidR="005438A3">
        <w:rPr>
          <w:rFonts w:ascii="Times New Roman" w:eastAsia="Times New Roman" w:hAnsi="Times New Roman" w:cs="Times New Roman"/>
          <w:sz w:val="28"/>
          <w:szCs w:val="28"/>
          <w:lang w:eastAsia="ru-RU"/>
        </w:rPr>
        <w:t>сотрудником Комитета</w:t>
      </w:r>
      <w:r w:rsidRPr="00C61BF6">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w:t>
      </w:r>
      <w:r w:rsidR="00A47058" w:rsidRPr="00C61BF6">
        <w:rPr>
          <w:rFonts w:ascii="Times New Roman" w:eastAsiaTheme="minorEastAsia" w:hAnsi="Times New Roman" w:cs="Times New Roman"/>
          <w:sz w:val="28"/>
          <w:szCs w:val="28"/>
          <w:lang w:eastAsia="ru-RU"/>
        </w:rPr>
        <w:lastRenderedPageBreak/>
        <w:t xml:space="preserve">проверка сведений, содержащихся в представленных заявлении и документах, в целях оценки их соответствия требованиям </w:t>
      </w:r>
      <w:r w:rsidR="0095528A" w:rsidRPr="00C61BF6">
        <w:rPr>
          <w:rFonts w:ascii="Times New Roman" w:eastAsiaTheme="minorEastAsia" w:hAnsi="Times New Roman" w:cs="Times New Roman"/>
          <w:sz w:val="28"/>
          <w:szCs w:val="28"/>
          <w:lang w:eastAsia="ru-RU"/>
        </w:rPr>
        <w:t>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 и п. 2.10</w:t>
      </w:r>
      <w:r w:rsidR="00116814" w:rsidRPr="00C61BF6">
        <w:rPr>
          <w:rFonts w:ascii="Times New Roman" w:eastAsiaTheme="minorEastAsia" w:hAnsi="Times New Roman" w:cs="Times New Roman"/>
          <w:sz w:val="28"/>
          <w:szCs w:val="28"/>
          <w:lang w:eastAsia="ru-RU"/>
        </w:rPr>
        <w:t>.1</w:t>
      </w:r>
      <w:r w:rsidR="0095528A" w:rsidRPr="00C61BF6">
        <w:rPr>
          <w:rFonts w:ascii="Times New Roman" w:eastAsiaTheme="minorEastAsia" w:hAnsi="Times New Roman" w:cs="Times New Roman"/>
          <w:sz w:val="28"/>
          <w:szCs w:val="28"/>
          <w:lang w:eastAsia="ru-RU"/>
        </w:rPr>
        <w:t xml:space="preserve">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03590C">
        <w:rPr>
          <w:rFonts w:ascii="Times New Roman" w:eastAsiaTheme="minorEastAsia" w:hAnsi="Times New Roman" w:cs="Times New Roman"/>
          <w:sz w:val="28"/>
          <w:szCs w:val="28"/>
          <w:lang w:eastAsia="ru-RU"/>
        </w:rPr>
        <w:t>7 календарных</w:t>
      </w:r>
      <w:r w:rsidR="00A47058" w:rsidRPr="00C61BF6">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B206EA" w:rsidRPr="00A67484" w:rsidRDefault="00B206EA" w:rsidP="00B206EA">
      <w:pPr>
        <w:pStyle w:val="ConsPlusNormal"/>
        <w:ind w:firstLine="708"/>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B206EA" w:rsidRPr="00C80DF4" w:rsidRDefault="004962A3" w:rsidP="00B206EA">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u w:val="single"/>
        </w:rPr>
        <w:t>3 действие:</w:t>
      </w:r>
      <w:r w:rsidR="00A47058" w:rsidRPr="00C61BF6">
        <w:rPr>
          <w:rFonts w:ascii="Times New Roman" w:hAnsi="Times New Roman" w:cs="Times New Roman"/>
          <w:sz w:val="28"/>
          <w:szCs w:val="28"/>
        </w:rPr>
        <w:t xml:space="preserve"> </w:t>
      </w:r>
      <w:r w:rsidR="00B206EA" w:rsidRPr="00C80DF4">
        <w:rPr>
          <w:rFonts w:ascii="Times New Roman" w:hAnsi="Times New Roman" w:cs="Times New Roman"/>
          <w:sz w:val="28"/>
          <w:szCs w:val="28"/>
        </w:rPr>
        <w:t xml:space="preserve">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B206EA">
        <w:rPr>
          <w:rFonts w:ascii="Times New Roman" w:hAnsi="Times New Roman" w:cs="Times New Roman"/>
          <w:sz w:val="28"/>
          <w:szCs w:val="28"/>
        </w:rPr>
        <w:t>Администрации</w:t>
      </w:r>
      <w:r w:rsidR="00B206EA" w:rsidRPr="00C80DF4">
        <w:rPr>
          <w:rFonts w:ascii="Times New Roman" w:hAnsi="Times New Roman" w:cs="Times New Roman"/>
          <w:sz w:val="28"/>
          <w:szCs w:val="28"/>
        </w:rPr>
        <w:t xml:space="preserve"> в информационно-телекоммуникационной сети «Интернет».</w:t>
      </w:r>
    </w:p>
    <w:p w:rsidR="00B206EA" w:rsidRDefault="00B206EA" w:rsidP="00B206EA">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35305">
        <w:rPr>
          <w:rFonts w:ascii="Times New Roman" w:hAnsi="Times New Roman" w:cs="Times New Roman"/>
          <w:sz w:val="28"/>
          <w:szCs w:val="28"/>
        </w:rPr>
        <w:t xml:space="preserve">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A35305">
        <w:rPr>
          <w:rFonts w:ascii="Times New Roman" w:hAnsi="Times New Roman" w:cs="Times New Roman"/>
          <w:sz w:val="28"/>
          <w:szCs w:val="28"/>
        </w:rPr>
        <w:t xml:space="preserve">должностное лицо ответственное за предоставление муниципальной услуги, </w:t>
      </w:r>
      <w:r w:rsidRPr="00A35305">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31DFA">
        <w:rPr>
          <w:rFonts w:ascii="Times New Roman" w:hAnsi="Times New Roman" w:cs="Times New Roman"/>
          <w:sz w:val="28"/>
          <w:szCs w:val="28"/>
        </w:rPr>
        <w:t xml:space="preserve">до 41 (сорока одного) календарного дня (в период до 01.01.2023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w:t>
      </w:r>
      <w:r w:rsidRPr="00531DFA">
        <w:rPr>
          <w:rFonts w:ascii="Times New Roman" w:hAnsi="Times New Roman" w:cs="Times New Roman"/>
          <w:sz w:val="28"/>
          <w:szCs w:val="28"/>
        </w:rPr>
        <w:lastRenderedPageBreak/>
        <w:t xml:space="preserve">предоставления земельного участка, </w:t>
      </w:r>
      <w:r w:rsidR="00531DFA" w:rsidRPr="00531DFA">
        <w:rPr>
          <w:rFonts w:ascii="Times New Roman" w:hAnsi="Times New Roman" w:cs="Times New Roman"/>
          <w:sz w:val="28"/>
          <w:szCs w:val="28"/>
        </w:rPr>
        <w:t>Администрация</w:t>
      </w:r>
      <w:r w:rsidRPr="00531DFA">
        <w:rPr>
          <w:rFonts w:ascii="Times New Roman" w:hAnsi="Times New Roman" w:cs="Times New Roman"/>
          <w:sz w:val="28"/>
          <w:szCs w:val="28"/>
        </w:rPr>
        <w:t xml:space="preserve"> уведомляет заявителя.</w:t>
      </w:r>
    </w:p>
    <w:p w:rsidR="00F20521" w:rsidRPr="00C80DF4" w:rsidRDefault="00F20521" w:rsidP="00F20521">
      <w:pPr>
        <w:pStyle w:val="ConsPlusNormal"/>
        <w:ind w:firstLine="708"/>
        <w:jc w:val="both"/>
        <w:rPr>
          <w:rFonts w:ascii="Times New Roman" w:hAnsi="Times New Roman" w:cs="Times New Roman"/>
          <w:sz w:val="28"/>
          <w:szCs w:val="28"/>
        </w:rPr>
      </w:pPr>
      <w:r w:rsidRPr="00413F9D">
        <w:rPr>
          <w:rFonts w:ascii="Times New Roman" w:hAnsi="Times New Roman" w:cs="Times New Roman"/>
          <w:sz w:val="28"/>
          <w:szCs w:val="28"/>
        </w:rPr>
        <w:t xml:space="preserve">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w:t>
      </w:r>
      <w:r w:rsidR="00413F9D">
        <w:rPr>
          <w:rFonts w:ascii="Times New Roman" w:hAnsi="Times New Roman" w:cs="Times New Roman"/>
          <w:sz w:val="28"/>
          <w:szCs w:val="28"/>
        </w:rPr>
        <w:t xml:space="preserve">должностное лицо, ответственное за предоставление муниципальной услуги, </w:t>
      </w:r>
      <w:r w:rsidRPr="00413F9D">
        <w:rPr>
          <w:rFonts w:ascii="Times New Roman" w:hAnsi="Times New Roman" w:cs="Times New Roman"/>
          <w:sz w:val="28"/>
          <w:szCs w:val="28"/>
        </w:rPr>
        <w:t>в течение 7 календарных дней принимает решение:</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0521"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 xml:space="preserve">3.2.2.3. В случае установления специалистом оснований, перечисленных в </w:t>
      </w:r>
      <w:hyperlink w:anchor="P125" w:history="1">
        <w:r w:rsidRPr="003E1D69">
          <w:rPr>
            <w:rFonts w:ascii="Times New Roman" w:eastAsia="Times New Roman" w:hAnsi="Times New Roman"/>
            <w:sz w:val="28"/>
            <w:szCs w:val="28"/>
            <w:lang w:eastAsia="ru-RU"/>
          </w:rPr>
          <w:t>пункте 2.8</w:t>
        </w:r>
      </w:hyperlink>
      <w:r w:rsidRPr="003E1D6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B49D0" w:rsidRPr="007613CB" w:rsidRDefault="00A47058" w:rsidP="004B49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6</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r w:rsidR="004B49D0" w:rsidRPr="0089453D">
        <w:rPr>
          <w:rFonts w:ascii="Times New Roman" w:hAnsi="Times New Roman" w:cs="Times New Roman"/>
          <w:sz w:val="28"/>
          <w:szCs w:val="28"/>
        </w:rPr>
        <w:t>подготовка проекта решения о предоставлении услуги или об отказе в предоставлении услуги</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в том числе</w:t>
      </w:r>
      <w:r w:rsidR="004B49D0" w:rsidRPr="007613CB">
        <w:rPr>
          <w:rFonts w:ascii="Times New Roman" w:hAnsi="Times New Roman" w:cs="Times New Roman"/>
          <w:sz w:val="28"/>
          <w:szCs w:val="28"/>
        </w:rPr>
        <w:t>:</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4B49D0" w:rsidRPr="007613CB" w:rsidRDefault="003D3C42"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4B49D0" w:rsidRPr="007613CB">
        <w:rPr>
          <w:rFonts w:ascii="Times New Roman" w:hAnsi="Times New Roman" w:cs="Times New Roman"/>
          <w:sz w:val="28"/>
          <w:szCs w:val="28"/>
        </w:rPr>
        <w:t xml:space="preserve"> </w:t>
      </w:r>
      <w:r w:rsidR="004B49D0">
        <w:rPr>
          <w:rFonts w:ascii="Times New Roman" w:hAnsi="Times New Roman" w:cs="Times New Roman"/>
          <w:sz w:val="28"/>
          <w:szCs w:val="28"/>
        </w:rPr>
        <w:t>проекта уведомления</w:t>
      </w:r>
      <w:r w:rsidR="004B49D0" w:rsidRPr="007613CB">
        <w:rPr>
          <w:rFonts w:ascii="Times New Roman" w:hAnsi="Times New Roman" w:cs="Times New Roman"/>
          <w:sz w:val="28"/>
          <w:szCs w:val="28"/>
        </w:rPr>
        <w:t xml:space="preserve"> об отказе в предоставлении муниципальной услуги, в том числе:</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49D0" w:rsidRPr="007613CB" w:rsidRDefault="003D3C42"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w:t>
      </w:r>
      <w:r w:rsidR="004B49D0">
        <w:rPr>
          <w:rFonts w:ascii="Times New Roman" w:hAnsi="Times New Roman" w:cs="Times New Roman"/>
          <w:sz w:val="28"/>
          <w:szCs w:val="28"/>
        </w:rPr>
        <w:t xml:space="preserve"> 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p>
    <w:p w:rsidR="00200944" w:rsidRPr="000B121D" w:rsidRDefault="000B121D" w:rsidP="000E5E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E5E8B">
        <w:rPr>
          <w:rFonts w:ascii="Times New Roman" w:eastAsia="Times New Roman" w:hAnsi="Times New Roman" w:cs="Times New Roman"/>
          <w:sz w:val="28"/>
          <w:szCs w:val="28"/>
        </w:rPr>
        <w:t>подписание решения о предоставлении услуги;</w:t>
      </w:r>
    </w:p>
    <w:p w:rsidR="00200944" w:rsidRPr="000B121D" w:rsidRDefault="000E5E8B" w:rsidP="000B12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B121D">
        <w:rPr>
          <w:rFonts w:ascii="Times New Roman" w:eastAsia="Times New Roman" w:hAnsi="Times New Roman" w:cs="Times New Roman"/>
          <w:sz w:val="28"/>
          <w:szCs w:val="28"/>
        </w:rPr>
        <w:t xml:space="preserve">) </w:t>
      </w:r>
      <w:r w:rsidR="006A4D67">
        <w:rPr>
          <w:rFonts w:ascii="Times New Roman" w:eastAsia="Times New Roman" w:hAnsi="Times New Roman" w:cs="Times New Roman"/>
          <w:sz w:val="28"/>
          <w:szCs w:val="28"/>
        </w:rPr>
        <w:tab/>
      </w:r>
      <w:r w:rsidR="00200944" w:rsidRPr="000B121D">
        <w:rPr>
          <w:rFonts w:ascii="Times New Roman" w:eastAsia="Times New Roman" w:hAnsi="Times New Roman" w:cs="Times New Roman"/>
          <w:sz w:val="28"/>
          <w:szCs w:val="28"/>
        </w:rPr>
        <w:t xml:space="preserve">подписание </w:t>
      </w:r>
      <w:r w:rsidR="003B2D96" w:rsidRPr="000B121D">
        <w:rPr>
          <w:rFonts w:ascii="Times New Roman" w:eastAsia="Times New Roman" w:hAnsi="Times New Roman" w:cs="Times New Roman"/>
          <w:sz w:val="28"/>
          <w:szCs w:val="28"/>
        </w:rPr>
        <w:t>решения</w:t>
      </w:r>
      <w:r w:rsidR="00200944" w:rsidRPr="000B121D">
        <w:rPr>
          <w:rFonts w:ascii="Times New Roman" w:eastAsia="Times New Roman" w:hAnsi="Times New Roman" w:cs="Times New Roman"/>
          <w:sz w:val="28"/>
          <w:szCs w:val="28"/>
        </w:rPr>
        <w:t xml:space="preserve"> об отказе в предоставлении муниципальной </w:t>
      </w:r>
      <w:r w:rsidR="00200944" w:rsidRPr="000B121D">
        <w:rPr>
          <w:rFonts w:ascii="Times New Roman" w:eastAsia="Times New Roman" w:hAnsi="Times New Roman" w:cs="Times New Roman"/>
          <w:sz w:val="28"/>
          <w:szCs w:val="28"/>
        </w:rPr>
        <w:lastRenderedPageBreak/>
        <w:t>услуги</w:t>
      </w:r>
      <w:r w:rsidR="00C9497F" w:rsidRPr="000B121D">
        <w:rPr>
          <w:rFonts w:ascii="Times New Roman" w:eastAsia="Times New Roman" w:hAnsi="Times New Roman" w:cs="Times New Roman"/>
          <w:sz w:val="28"/>
          <w:szCs w:val="28"/>
        </w:rPr>
        <w:t xml:space="preserve"> (приложение </w:t>
      </w:r>
      <w:r w:rsidR="003B2D96" w:rsidRPr="000B121D">
        <w:rPr>
          <w:rFonts w:ascii="Times New Roman" w:eastAsia="Times New Roman" w:hAnsi="Times New Roman" w:cs="Times New Roman"/>
          <w:sz w:val="28"/>
          <w:szCs w:val="28"/>
        </w:rPr>
        <w:t>3</w:t>
      </w:r>
      <w:r w:rsidR="00C9497F" w:rsidRPr="000B121D">
        <w:rPr>
          <w:rFonts w:ascii="Times New Roman" w:eastAsia="Times New Roman" w:hAnsi="Times New Roman" w:cs="Times New Roman"/>
          <w:sz w:val="28"/>
          <w:szCs w:val="28"/>
        </w:rPr>
        <w:t xml:space="preserve"> к </w:t>
      </w:r>
      <w:r w:rsidR="00F348E8" w:rsidRPr="000B121D">
        <w:rPr>
          <w:rFonts w:ascii="Times New Roman" w:eastAsia="Times New Roman" w:hAnsi="Times New Roman" w:cs="Times New Roman"/>
          <w:sz w:val="28"/>
          <w:szCs w:val="28"/>
        </w:rPr>
        <w:t xml:space="preserve">административному </w:t>
      </w:r>
      <w:r w:rsidR="00C9497F" w:rsidRPr="000B121D">
        <w:rPr>
          <w:rFonts w:ascii="Times New Roman" w:eastAsia="Times New Roman" w:hAnsi="Times New Roman" w:cs="Times New Roman"/>
          <w:sz w:val="28"/>
          <w:szCs w:val="28"/>
        </w:rPr>
        <w:t>регламенту)</w:t>
      </w:r>
      <w:r w:rsidR="00200944" w:rsidRPr="000B121D">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w:t>
      </w:r>
      <w:r w:rsidR="00111A41">
        <w:rPr>
          <w:rFonts w:ascii="Times New Roman" w:eastAsia="Times New Roman" w:hAnsi="Times New Roman" w:cs="Times New Roman"/>
          <w:sz w:val="28"/>
          <w:szCs w:val="28"/>
          <w:lang w:eastAsia="ru-RU"/>
        </w:rPr>
        <w:t xml:space="preserve"> (уведомления)</w:t>
      </w:r>
      <w:r w:rsidRPr="00D31703">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FA4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и(или) максимальный срок его выполнения: </w:t>
      </w:r>
      <w:r w:rsidR="00FA4D96" w:rsidRPr="00FA4D96">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w:t>
      </w:r>
      <w:r w:rsidR="00C30CA1">
        <w:rPr>
          <w:rFonts w:ascii="Times New Roman" w:hAnsi="Times New Roman" w:cs="Times New Roman"/>
          <w:sz w:val="28"/>
          <w:szCs w:val="28"/>
        </w:rPr>
        <w:t xml:space="preserve"> третьей административной процедуры.</w:t>
      </w:r>
    </w:p>
    <w:p w:rsidR="003B2D96" w:rsidRPr="006E4FDB" w:rsidRDefault="008D541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3B2D96" w:rsidRPr="006E4FDB">
        <w:rPr>
          <w:rFonts w:ascii="Times New Roman" w:eastAsia="Times New Roman" w:hAnsi="Times New Roman" w:cs="Times New Roman"/>
          <w:sz w:val="28"/>
          <w:szCs w:val="28"/>
          <w:lang w:eastAsia="ru-RU"/>
        </w:rPr>
        <w:t xml:space="preserve"> в течение 1</w:t>
      </w:r>
      <w:r w:rsidR="00B44B32" w:rsidRPr="006E4FDB">
        <w:rPr>
          <w:rFonts w:ascii="Times New Roman" w:eastAsia="Times New Roman" w:hAnsi="Times New Roman" w:cs="Times New Roman"/>
          <w:sz w:val="28"/>
          <w:szCs w:val="28"/>
          <w:lang w:eastAsia="ru-RU"/>
        </w:rPr>
        <w:t xml:space="preserve"> рабочего</w:t>
      </w:r>
      <w:r w:rsidR="003B2D96" w:rsidRPr="006E4FDB">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3B2D96" w:rsidRPr="006E4FDB">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6E4FDB">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r w:rsidR="00C66C6B">
        <w:rPr>
          <w:rFonts w:ascii="Times New Roman" w:eastAsia="Times New Roman" w:hAnsi="Times New Roman" w:cs="Times New Roman"/>
          <w:sz w:val="28"/>
          <w:szCs w:val="28"/>
          <w:lang w:eastAsia="ru-RU"/>
        </w:rPr>
        <w:t>Деятельность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по организации предоставления муниципальной услуги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5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5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56"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30ED" w:rsidRPr="00F230ED" w:rsidRDefault="00F230ED" w:rsidP="00F230ED">
      <w:pPr>
        <w:widowControl w:val="0"/>
        <w:adjustRightInd w:val="0"/>
        <w:spacing w:after="0"/>
        <w:ind w:firstLine="708"/>
        <w:jc w:val="both"/>
        <w:rPr>
          <w:rFonts w:ascii="Times New Roman" w:hAnsi="Times New Roman" w:cs="Times New Roman"/>
          <w:sz w:val="28"/>
          <w:szCs w:val="28"/>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B54541">
        <w:rPr>
          <w:rFonts w:ascii="Times New Roman" w:hAnsi="Times New Roman" w:cs="Times New Roman"/>
          <w:sz w:val="28"/>
          <w:szCs w:val="28"/>
        </w:rPr>
        <w:t>В</w:t>
      </w:r>
      <w:r w:rsidRPr="00F230ED">
        <w:rPr>
          <w:rFonts w:ascii="Times New Roman" w:hAnsi="Times New Roman" w:cs="Times New Roman"/>
          <w:sz w:val="28"/>
          <w:szCs w:val="28"/>
        </w:rPr>
        <w:t xml:space="preserve"> случае, если заявитель выбрал способ оказания услуги без личной </w:t>
      </w:r>
      <w:r w:rsidRPr="00F230ED">
        <w:rPr>
          <w:rFonts w:ascii="Times New Roman" w:hAnsi="Times New Roman" w:cs="Times New Roman"/>
          <w:sz w:val="28"/>
          <w:szCs w:val="28"/>
        </w:rPr>
        <w:lastRenderedPageBreak/>
        <w:t>явки на прием в Администрацию:</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а) приложить к заявлению электронные документы, заверенные усиленной квалифицированной электронной подписью; </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г) направить пакет электронных документов в Администрацию посредством функционала ПГУ ЛО.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54541">
        <w:rPr>
          <w:rFonts w:ascii="Times New Roman" w:eastAsia="Times New Roman" w:hAnsi="Times New Roman" w:cs="Times New Roman"/>
          <w:sz w:val="28"/>
          <w:szCs w:val="28"/>
          <w:lang w:eastAsia="ru-RU"/>
        </w:rPr>
        <w:t>6</w:t>
      </w:r>
      <w:r w:rsidRPr="00D770FB">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4F06DF">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00D424F5" w:rsidRPr="00D424F5">
        <w:rPr>
          <w:rFonts w:ascii="Times New Roman" w:hAnsi="Times New Roman" w:cs="Times New Roman"/>
          <w:sz w:val="28"/>
          <w:szCs w:val="28"/>
        </w:rPr>
        <w:t>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D424F5">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Межвед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Межвед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2437" w:rsidRPr="00FF2437" w:rsidRDefault="00FF2437" w:rsidP="00B726DD">
      <w:pPr>
        <w:widowControl w:val="0"/>
        <w:adjustRightInd w:val="0"/>
        <w:spacing w:after="0"/>
        <w:ind w:firstLine="708"/>
        <w:jc w:val="both"/>
        <w:rPr>
          <w:rFonts w:ascii="Times New Roman" w:hAnsi="Times New Roman" w:cs="Times New Roman"/>
          <w:sz w:val="28"/>
          <w:szCs w:val="28"/>
        </w:rPr>
      </w:pPr>
      <w:r w:rsidRPr="00FF243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F2437" w:rsidRDefault="00FF2437" w:rsidP="00FF24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003B2D96" w:rsidRPr="00B832BD">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E52A04" w:rsidRDefault="00DC143C" w:rsidP="00DC143C">
      <w:pPr>
        <w:pStyle w:val="af2"/>
        <w:widowControl w:val="0"/>
        <w:tabs>
          <w:tab w:val="left" w:pos="142"/>
          <w:tab w:val="left" w:pos="284"/>
        </w:tabs>
        <w:ind w:firstLine="709"/>
        <w:jc w:val="both"/>
        <w:rPr>
          <w:szCs w:val="28"/>
        </w:rPr>
      </w:pPr>
      <w:r w:rsidRPr="00E52A0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C143C" w:rsidRPr="00E52A04" w:rsidRDefault="00DC143C" w:rsidP="00DC143C">
      <w:pPr>
        <w:pStyle w:val="af2"/>
        <w:tabs>
          <w:tab w:val="left" w:pos="142"/>
          <w:tab w:val="left" w:pos="284"/>
        </w:tabs>
        <w:ind w:firstLine="709"/>
        <w:jc w:val="both"/>
        <w:rPr>
          <w:szCs w:val="28"/>
        </w:rPr>
      </w:pPr>
      <w:r w:rsidRPr="00E52A0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31703">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31703">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5D2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w:t>
      </w:r>
      <w:r w:rsidR="00235D2B">
        <w:rPr>
          <w:rFonts w:ascii="Times New Roman" w:eastAsia="Times New Roman" w:hAnsi="Times New Roman" w:cs="Times New Roman"/>
          <w:sz w:val="28"/>
          <w:szCs w:val="28"/>
          <w:lang w:eastAsia="ru-RU"/>
        </w:rPr>
        <w:t>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746D0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606B40">
        <w:rPr>
          <w:rFonts w:ascii="Times New Roman" w:eastAsia="Times New Roman" w:hAnsi="Times New Roman" w:cs="Times New Roman"/>
          <w:sz w:val="28"/>
          <w:szCs w:val="28"/>
          <w:lang w:eastAsia="ru-RU"/>
        </w:rPr>
        <w:t>, а также в организации, предусмотренные ч. 1 ст. 16 Федерального закона от 27.07.2010 № 210-ФЗ «Об организации предоставления государственных и муниципальных услуг»</w:t>
      </w:r>
      <w:r w:rsidRPr="00D31703">
        <w:rPr>
          <w:rFonts w:ascii="Times New Roman" w:eastAsia="Times New Roman" w:hAnsi="Times New Roman" w:cs="Times New Roman"/>
          <w:sz w:val="28"/>
          <w:szCs w:val="28"/>
          <w:lang w:eastAsia="ru-RU"/>
        </w:rPr>
        <w:t>.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E78B1">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w:t>
      </w:r>
      <w:r w:rsidR="00AC09E2">
        <w:rPr>
          <w:rFonts w:ascii="Times New Roman" w:eastAsia="Times New Roman" w:hAnsi="Times New Roman" w:cs="Times New Roman"/>
          <w:sz w:val="28"/>
          <w:szCs w:val="28"/>
          <w:lang w:eastAsia="ru-RU"/>
        </w:rPr>
        <w:t>Ленинградской области</w:t>
      </w:r>
      <w:r w:rsidRPr="00D31703">
        <w:rPr>
          <w:rFonts w:ascii="Times New Roman" w:eastAsia="Times New Roman" w:hAnsi="Times New Roman" w:cs="Times New Roman"/>
          <w:sz w:val="28"/>
          <w:szCs w:val="28"/>
          <w:lang w:eastAsia="ru-RU"/>
        </w:rPr>
        <w:t>.</w:t>
      </w:r>
      <w:r w:rsidR="00AC09E2">
        <w:rPr>
          <w:rFonts w:ascii="Times New Roman" w:eastAsia="Times New Roman" w:hAnsi="Times New Roman" w:cs="Times New Roman"/>
          <w:sz w:val="28"/>
          <w:szCs w:val="28"/>
          <w:lang w:eastAsia="ru-RU"/>
        </w:rPr>
        <w:t xml:space="preserve"> Жалобы на решения и действия (бездействие) работников организаций, предусмотренных ч. 1.1. ст. 16 Федерального закона от</w:t>
      </w:r>
      <w:r w:rsidR="00746D06">
        <w:rPr>
          <w:rFonts w:ascii="Times New Roman" w:eastAsia="Times New Roman" w:hAnsi="Times New Roman" w:cs="Times New Roman"/>
          <w:sz w:val="28"/>
          <w:szCs w:val="28"/>
          <w:lang w:eastAsia="ru-RU"/>
        </w:rPr>
        <w:t xml:space="preserve"> 27.07.2010 № 210-ФЗ «Об организации предоставления государственных и муниципальных услуг» подаются руководителям этих организаций.</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2E7F0A" w:rsidRPr="002E7F0A" w:rsidRDefault="002E7F0A" w:rsidP="002E7F0A">
      <w:pPr>
        <w:adjustRightInd w:val="0"/>
        <w:spacing w:after="0"/>
        <w:ind w:firstLine="540"/>
        <w:jc w:val="both"/>
        <w:rPr>
          <w:rFonts w:ascii="Times New Roman" w:hAnsi="Times New Roman" w:cs="Times New Roman"/>
          <w:sz w:val="28"/>
          <w:szCs w:val="28"/>
        </w:rPr>
      </w:pPr>
      <w:r w:rsidRPr="002E7F0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sidRPr="002E7F0A">
          <w:rPr>
            <w:rFonts w:ascii="Times New Roman" w:hAnsi="Times New Roman" w:cs="Times New Roman"/>
            <w:sz w:val="28"/>
            <w:szCs w:val="28"/>
          </w:rPr>
          <w:t>частью 1.1 статьи 16</w:t>
        </w:r>
      </w:hyperlink>
      <w:r w:rsidRPr="002E7F0A">
        <w:rPr>
          <w:rFonts w:ascii="Times New Roman" w:hAnsi="Times New Roman" w:cs="Times New Roman"/>
          <w:sz w:val="28"/>
          <w:szCs w:val="28"/>
        </w:rPr>
        <w:t xml:space="preserve"> Федерального закона</w:t>
      </w:r>
      <w:r w:rsidRPr="002E7F0A">
        <w:rPr>
          <w:rFonts w:ascii="Times New Roman" w:hAnsi="Times New Roman" w:cs="Times New Roman"/>
          <w:bCs/>
          <w:sz w:val="28"/>
          <w:szCs w:val="28"/>
        </w:rPr>
        <w:t xml:space="preserve"> от 27.07.2010 №210-ФЗ</w:t>
      </w:r>
      <w:r w:rsidRPr="002E7F0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D31703">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w:t>
      </w:r>
      <w:r w:rsidRPr="00E52A04">
        <w:rPr>
          <w:rFonts w:ascii="Times New Roman" w:hAnsi="Times New Roman" w:cs="Times New Roman"/>
          <w:sz w:val="28"/>
          <w:szCs w:val="28"/>
        </w:rPr>
        <w:lastRenderedPageBreak/>
        <w:t>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BA190E">
        <w:rPr>
          <w:rFonts w:ascii="Times New Roman" w:hAnsi="Times New Roman" w:cs="Times New Roman"/>
          <w:sz w:val="28"/>
          <w:szCs w:val="28"/>
        </w:rPr>
        <w:br/>
        <w:t xml:space="preserve">(с записью даты и времени телефонного звонка или посредством </w:t>
      </w:r>
      <w:r w:rsidRPr="00BA190E">
        <w:rPr>
          <w:rFonts w:ascii="Times New Roman" w:hAnsi="Times New Roman" w:cs="Times New Roman"/>
          <w:sz w:val="28"/>
          <w:szCs w:val="28"/>
        </w:rPr>
        <w:br/>
        <w:t>смс-информирования), а также о возможности получения документов в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4D120B" w:rsidRPr="00D31703" w:rsidRDefault="009B4992" w:rsidP="00D22F1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w:t>
      </w:r>
      <w:r w:rsidR="00D22F16">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C0C23" w:rsidRPr="00BC0C23" w:rsidRDefault="00BC0C23" w:rsidP="00403D72">
      <w:pPr>
        <w:widowControl w:val="0"/>
        <w:spacing w:after="0"/>
        <w:ind w:firstLine="851"/>
        <w:jc w:val="both"/>
        <w:rPr>
          <w:rFonts w:ascii="Times New Roman" w:hAnsi="Times New Roman" w:cs="Times New Roman"/>
          <w:sz w:val="28"/>
          <w:szCs w:val="28"/>
        </w:rPr>
      </w:pPr>
      <w:r w:rsidRPr="00403D72">
        <w:rPr>
          <w:rFonts w:ascii="Times New Roman" w:eastAsiaTheme="minorEastAsia" w:hAnsi="Times New Roman" w:cs="Times New Roman"/>
          <w:sz w:val="28"/>
          <w:szCs w:val="28"/>
          <w:lang w:eastAsia="ru-RU"/>
        </w:rPr>
        <w:t>6.3.</w:t>
      </w:r>
      <w:r w:rsidRPr="00BC0C23">
        <w:rPr>
          <w:rFonts w:ascii="Times New Roman" w:eastAsiaTheme="minorEastAsia" w:hAnsi="Times New Roman" w:cs="Times New Roman"/>
          <w:sz w:val="24"/>
          <w:szCs w:val="24"/>
          <w:lang w:eastAsia="ru-RU"/>
        </w:rPr>
        <w:t xml:space="preserve"> </w:t>
      </w:r>
      <w:r w:rsidRPr="00BC0C23">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BC0C23" w:rsidRPr="00BC0C23" w:rsidRDefault="00BC0C23" w:rsidP="00403D72">
      <w:pPr>
        <w:widowControl w:val="0"/>
        <w:spacing w:after="0"/>
        <w:ind w:firstLine="709"/>
        <w:jc w:val="both"/>
        <w:rPr>
          <w:rFonts w:ascii="Times New Roman" w:hAnsi="Times New Roman" w:cs="Times New Roman"/>
          <w:sz w:val="28"/>
          <w:szCs w:val="28"/>
        </w:rPr>
      </w:pPr>
      <w:r w:rsidRPr="00BC0C23">
        <w:rPr>
          <w:rFonts w:ascii="Times New Roman" w:hAnsi="Times New Roman" w:cs="Times New Roman"/>
          <w:sz w:val="28"/>
          <w:szCs w:val="28"/>
        </w:rPr>
        <w:lastRenderedPageBreak/>
        <w:t xml:space="preserve">  6.</w:t>
      </w:r>
      <w:r w:rsidR="00403D72">
        <w:rPr>
          <w:rFonts w:ascii="Times New Roman" w:hAnsi="Times New Roman" w:cs="Times New Roman"/>
          <w:sz w:val="28"/>
          <w:szCs w:val="28"/>
        </w:rPr>
        <w:t>3</w:t>
      </w:r>
      <w:r w:rsidRPr="00BC0C23">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0C23" w:rsidRPr="00BC0C23" w:rsidRDefault="00BC0C23" w:rsidP="00403D72">
      <w:pPr>
        <w:widowControl w:val="0"/>
        <w:spacing w:after="0"/>
        <w:ind w:firstLine="851"/>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403D72">
        <w:rPr>
          <w:rFonts w:ascii="Times New Roman" w:hAnsi="Times New Roman" w:cs="Times New Roman"/>
          <w:sz w:val="28"/>
          <w:szCs w:val="28"/>
        </w:rPr>
        <w:t>3</w:t>
      </w:r>
      <w:r w:rsidRPr="00BC0C23">
        <w:rPr>
          <w:rFonts w:ascii="Times New Roman" w:hAnsi="Times New Roman" w:cs="Times New Roman"/>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60"/>
          <w:footerReference w:type="default" r:id="rId61"/>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sidR="00982F2F">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(Ф.И.О;</w:t>
      </w:r>
    </w:p>
    <w:p w:rsidR="004D120B" w:rsidRPr="00D31703" w:rsidRDefault="006C36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КФХ</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2"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3"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4" w:history="1">
        <w:r w:rsidRPr="00AE2D63">
          <w:rPr>
            <w:rStyle w:val="a3"/>
            <w:rFonts w:ascii="Times New Roman" w:hAnsi="Times New Roman" w:cs="Times New Roman"/>
            <w:sz w:val="24"/>
            <w:szCs w:val="24"/>
          </w:rPr>
          <w:t>пунктом 2 статьи</w:t>
        </w:r>
      </w:hyperlink>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5"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8" w:name="P481"/>
      <w:bookmarkEnd w:id="18"/>
      <w:r w:rsidRPr="00AE2D63">
        <w:rPr>
          <w:rFonts w:ascii="Times New Roman" w:hAnsi="Times New Roman" w:cs="Times New Roman"/>
          <w:sz w:val="24"/>
          <w:szCs w:val="24"/>
        </w:rPr>
        <w:t>&lt;1&gt;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9" w:name="P482"/>
      <w:bookmarkEnd w:id="19"/>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0" w:name="P483"/>
      <w:bookmarkEnd w:id="20"/>
      <w:r w:rsidRPr="00AE2D63">
        <w:rPr>
          <w:rFonts w:ascii="Times New Roman" w:hAnsi="Times New Roman" w:cs="Times New Roman"/>
          <w:sz w:val="24"/>
          <w:szCs w:val="24"/>
        </w:rPr>
        <w:t>&lt;3&gt;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1" w:name="P484"/>
      <w:bookmarkEnd w:id="21"/>
      <w:r w:rsidRPr="00AE2D63">
        <w:rPr>
          <w:rFonts w:ascii="Times New Roman" w:hAnsi="Times New Roman" w:cs="Times New Roman"/>
          <w:sz w:val="24"/>
          <w:szCs w:val="24"/>
        </w:rPr>
        <w:t>&lt;4&gt; - вид права, на котором заявитель желает приобрести земельный участок.</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2" w:name="P485"/>
      <w:bookmarkEnd w:id="22"/>
      <w:r w:rsidRPr="00AE2D63">
        <w:rPr>
          <w:rFonts w:ascii="Times New Roman" w:hAnsi="Times New Roman" w:cs="Times New Roman"/>
          <w:sz w:val="24"/>
          <w:szCs w:val="24"/>
        </w:rPr>
        <w:t>&lt;5&gt; - указать цель использования земельного участка.</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ED3CB0" w:rsidRPr="00AE2D63" w:rsidRDefault="00ED3CB0" w:rsidP="00ED3CB0">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ED3CB0" w:rsidRPr="00AE2D63" w:rsidTr="00CA6D78">
        <w:trPr>
          <w:trHeight w:val="461"/>
        </w:trPr>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b/>
                <w:sz w:val="24"/>
                <w:szCs w:val="24"/>
              </w:rPr>
            </w:pPr>
          </w:p>
          <w:p w:rsidR="00ED3CB0" w:rsidRPr="00AE2D63" w:rsidRDefault="00ED3CB0" w:rsidP="00CA6D7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rPr>
          <w:rFonts w:ascii="Times New Roman" w:hAnsi="Times New Roman" w:cs="Times New Roman"/>
          <w:sz w:val="24"/>
          <w:szCs w:val="24"/>
        </w:rPr>
      </w:pPr>
    </w:p>
    <w:p w:rsidR="00FD4F58" w:rsidRPr="00AE2D63" w:rsidRDefault="00FD4F58"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FD4F58">
        <w:rPr>
          <w:rFonts w:ascii="Times New Roman" w:hAnsi="Times New Roman" w:cs="Times New Roman"/>
          <w:sz w:val="24"/>
          <w:szCs w:val="24"/>
        </w:rPr>
        <w:t>Сертолово</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bookmarkStart w:id="23" w:name="P537"/>
      <w:bookmarkEnd w:id="23"/>
      <w:r w:rsidRPr="007D4FF0">
        <w:rPr>
          <w:rFonts w:ascii="Times New Roman" w:hAnsi="Times New Roman" w:cs="Times New Roman"/>
          <w:sz w:val="24"/>
          <w:szCs w:val="24"/>
        </w:rPr>
        <w:t>ЗАЯВЛЕНИЕ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ED3CB0" w:rsidRPr="007D4FF0" w:rsidRDefault="00ED3CB0" w:rsidP="00ED3CB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3"/>
            <w:rFonts w:ascii="Times New Roman" w:hAnsi="Times New Roman" w:cs="Times New Roman"/>
            <w:sz w:val="24"/>
            <w:szCs w:val="24"/>
          </w:rPr>
          <w:t>&lt;3&gt;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7"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8"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9" w:history="1">
        <w:r w:rsidRPr="007D4FF0">
          <w:rPr>
            <w:rStyle w:val="a3"/>
            <w:rFonts w:ascii="Times New Roman" w:hAnsi="Times New Roman" w:cs="Times New Roman"/>
            <w:sz w:val="24"/>
            <w:szCs w:val="24"/>
          </w:rPr>
          <w:t>пунктом 2 статьи</w:t>
        </w:r>
      </w:hyperlink>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0"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4" w:name="P587"/>
      <w:bookmarkEnd w:id="24"/>
      <w:r w:rsidRPr="007D4FF0">
        <w:rPr>
          <w:rFonts w:ascii="Times New Roman" w:hAnsi="Times New Roman" w:cs="Times New Roman"/>
          <w:sz w:val="24"/>
          <w:szCs w:val="24"/>
        </w:rPr>
        <w:t>&lt;1&gt;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5" w:name="P589"/>
      <w:bookmarkEnd w:id="25"/>
      <w:r w:rsidRPr="007D4FF0">
        <w:rPr>
          <w:rFonts w:ascii="Times New Roman" w:hAnsi="Times New Roman" w:cs="Times New Roman"/>
          <w:sz w:val="24"/>
          <w:szCs w:val="24"/>
        </w:rPr>
        <w:t>&lt;3&gt;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6" w:name="P590"/>
      <w:bookmarkEnd w:id="26"/>
      <w:r w:rsidRPr="007D4FF0">
        <w:rPr>
          <w:rFonts w:ascii="Times New Roman" w:hAnsi="Times New Roman" w:cs="Times New Roman"/>
          <w:sz w:val="24"/>
          <w:szCs w:val="24"/>
        </w:rPr>
        <w:t>&lt;4&gt; - вид права, на котором заявитель желает приобрести земельный участок.</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7" w:name="P591"/>
      <w:bookmarkEnd w:id="27"/>
      <w:r w:rsidRPr="007D4FF0">
        <w:rPr>
          <w:rFonts w:ascii="Times New Roman" w:hAnsi="Times New Roman" w:cs="Times New Roman"/>
          <w:sz w:val="24"/>
          <w:szCs w:val="24"/>
        </w:rPr>
        <w:t>&lt;5&gt; - указать цель использования 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ED3CB0" w:rsidRPr="007D4FF0" w:rsidRDefault="00ED3CB0" w:rsidP="00ED3CB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ED3CB0" w:rsidRPr="007D4FF0" w:rsidTr="00CA6D78">
        <w:trPr>
          <w:trHeight w:val="461"/>
        </w:trPr>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b/>
                <w:sz w:val="24"/>
                <w:szCs w:val="24"/>
              </w:rPr>
            </w:pPr>
          </w:p>
          <w:p w:rsidR="00ED3CB0" w:rsidRPr="007D4FF0" w:rsidRDefault="00ED3CB0" w:rsidP="00CA6D7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ED3CB0" w:rsidRDefault="00ED3CB0" w:rsidP="00ED3CB0">
      <w:pPr>
        <w:pStyle w:val="ConsPlusNonformat"/>
        <w:tabs>
          <w:tab w:val="left" w:pos="5670"/>
        </w:tabs>
        <w:jc w:val="both"/>
        <w:rPr>
          <w:rFonts w:ascii="Times New Roman" w:hAnsi="Times New Roman" w:cs="Times New Roman"/>
          <w:sz w:val="24"/>
          <w:szCs w:val="24"/>
        </w:rPr>
      </w:pPr>
    </w:p>
    <w:p w:rsidR="00ED3CB0" w:rsidRDefault="00ED3CB0" w:rsidP="00ED3CB0">
      <w:pPr>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52" w:rsidRDefault="00934B52">
      <w:pPr>
        <w:spacing w:after="0" w:line="240" w:lineRule="auto"/>
      </w:pPr>
      <w:r>
        <w:separator/>
      </w:r>
    </w:p>
  </w:endnote>
  <w:endnote w:type="continuationSeparator" w:id="1">
    <w:p w:rsidR="00934B52" w:rsidRDefault="00934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A1" w:rsidRDefault="00CD24A1">
    <w:pPr>
      <w:pStyle w:val="a8"/>
      <w:jc w:val="center"/>
    </w:pPr>
  </w:p>
  <w:p w:rsidR="00CD24A1" w:rsidRDefault="00CD24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52" w:rsidRDefault="00934B52">
      <w:pPr>
        <w:spacing w:after="0" w:line="240" w:lineRule="auto"/>
      </w:pPr>
      <w:r>
        <w:separator/>
      </w:r>
    </w:p>
  </w:footnote>
  <w:footnote w:type="continuationSeparator" w:id="1">
    <w:p w:rsidR="00934B52" w:rsidRDefault="00934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D24A1" w:rsidRDefault="00E346F4">
        <w:pPr>
          <w:pStyle w:val="a6"/>
          <w:jc w:val="center"/>
        </w:pPr>
        <w:fldSimple w:instr="PAGE   \* MERGEFORMAT">
          <w:r w:rsidR="00657AA7">
            <w:rPr>
              <w:noProof/>
            </w:rPr>
            <w:t>43</w:t>
          </w:r>
        </w:fldSimple>
      </w:p>
    </w:sdtContent>
  </w:sdt>
  <w:p w:rsidR="00CD24A1" w:rsidRDefault="00CD24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2"/>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042"/>
    <w:rsid w:val="00001042"/>
    <w:rsid w:val="00006D3D"/>
    <w:rsid w:val="00010B6C"/>
    <w:rsid w:val="000326C3"/>
    <w:rsid w:val="0003427B"/>
    <w:rsid w:val="00034B51"/>
    <w:rsid w:val="0003590C"/>
    <w:rsid w:val="000426A1"/>
    <w:rsid w:val="0005392B"/>
    <w:rsid w:val="00057A82"/>
    <w:rsid w:val="0006700A"/>
    <w:rsid w:val="000705E1"/>
    <w:rsid w:val="00094CF6"/>
    <w:rsid w:val="000A79B6"/>
    <w:rsid w:val="000B121D"/>
    <w:rsid w:val="000B327F"/>
    <w:rsid w:val="000C0E6C"/>
    <w:rsid w:val="000C3B11"/>
    <w:rsid w:val="000D3997"/>
    <w:rsid w:val="000E0591"/>
    <w:rsid w:val="000E5E8B"/>
    <w:rsid w:val="000F0CDB"/>
    <w:rsid w:val="000F3973"/>
    <w:rsid w:val="000F59BC"/>
    <w:rsid w:val="00103455"/>
    <w:rsid w:val="0010775C"/>
    <w:rsid w:val="00107DFC"/>
    <w:rsid w:val="001112FD"/>
    <w:rsid w:val="00111A41"/>
    <w:rsid w:val="00113833"/>
    <w:rsid w:val="00116814"/>
    <w:rsid w:val="00122AC6"/>
    <w:rsid w:val="00130534"/>
    <w:rsid w:val="0014259B"/>
    <w:rsid w:val="0014459B"/>
    <w:rsid w:val="00144CE8"/>
    <w:rsid w:val="001538EE"/>
    <w:rsid w:val="00154A45"/>
    <w:rsid w:val="001616E0"/>
    <w:rsid w:val="00163C1D"/>
    <w:rsid w:val="00166FA8"/>
    <w:rsid w:val="00172487"/>
    <w:rsid w:val="001726AD"/>
    <w:rsid w:val="00175534"/>
    <w:rsid w:val="00177864"/>
    <w:rsid w:val="00185595"/>
    <w:rsid w:val="00185B8B"/>
    <w:rsid w:val="00186E21"/>
    <w:rsid w:val="00197332"/>
    <w:rsid w:val="001A061B"/>
    <w:rsid w:val="001A260B"/>
    <w:rsid w:val="001A38D3"/>
    <w:rsid w:val="001B36A3"/>
    <w:rsid w:val="001B47CD"/>
    <w:rsid w:val="001C2A8B"/>
    <w:rsid w:val="001C3072"/>
    <w:rsid w:val="001C788C"/>
    <w:rsid w:val="001D5DD4"/>
    <w:rsid w:val="001D6659"/>
    <w:rsid w:val="001D7085"/>
    <w:rsid w:val="001E43C6"/>
    <w:rsid w:val="001F65B1"/>
    <w:rsid w:val="001F6719"/>
    <w:rsid w:val="00200944"/>
    <w:rsid w:val="002221B9"/>
    <w:rsid w:val="00231C8D"/>
    <w:rsid w:val="00233639"/>
    <w:rsid w:val="0023397F"/>
    <w:rsid w:val="00234073"/>
    <w:rsid w:val="00235D2B"/>
    <w:rsid w:val="002361FB"/>
    <w:rsid w:val="0024326E"/>
    <w:rsid w:val="002448AB"/>
    <w:rsid w:val="00253FE3"/>
    <w:rsid w:val="0025633E"/>
    <w:rsid w:val="00256D67"/>
    <w:rsid w:val="00262F96"/>
    <w:rsid w:val="00266D90"/>
    <w:rsid w:val="002675D6"/>
    <w:rsid w:val="00272224"/>
    <w:rsid w:val="00272EB4"/>
    <w:rsid w:val="00273C64"/>
    <w:rsid w:val="0028231B"/>
    <w:rsid w:val="0029784B"/>
    <w:rsid w:val="002A1D19"/>
    <w:rsid w:val="002A3651"/>
    <w:rsid w:val="002B0088"/>
    <w:rsid w:val="002B3152"/>
    <w:rsid w:val="002D152A"/>
    <w:rsid w:val="002E7F0A"/>
    <w:rsid w:val="00302E9B"/>
    <w:rsid w:val="003131C6"/>
    <w:rsid w:val="00313845"/>
    <w:rsid w:val="00316933"/>
    <w:rsid w:val="00317678"/>
    <w:rsid w:val="003177F2"/>
    <w:rsid w:val="00325763"/>
    <w:rsid w:val="00327BCD"/>
    <w:rsid w:val="00330210"/>
    <w:rsid w:val="00335F6D"/>
    <w:rsid w:val="003404B2"/>
    <w:rsid w:val="00341C84"/>
    <w:rsid w:val="003534A2"/>
    <w:rsid w:val="00353E07"/>
    <w:rsid w:val="00357519"/>
    <w:rsid w:val="0035770A"/>
    <w:rsid w:val="0036141B"/>
    <w:rsid w:val="00371CCD"/>
    <w:rsid w:val="00380758"/>
    <w:rsid w:val="00382385"/>
    <w:rsid w:val="00387298"/>
    <w:rsid w:val="00397A91"/>
    <w:rsid w:val="003A46E8"/>
    <w:rsid w:val="003A48CE"/>
    <w:rsid w:val="003B2D96"/>
    <w:rsid w:val="003B6C3D"/>
    <w:rsid w:val="003C0729"/>
    <w:rsid w:val="003C29E5"/>
    <w:rsid w:val="003D3C42"/>
    <w:rsid w:val="003D7CDE"/>
    <w:rsid w:val="003E1144"/>
    <w:rsid w:val="003E1D69"/>
    <w:rsid w:val="00400701"/>
    <w:rsid w:val="00403D72"/>
    <w:rsid w:val="00403D74"/>
    <w:rsid w:val="00412074"/>
    <w:rsid w:val="00413F9D"/>
    <w:rsid w:val="004173D0"/>
    <w:rsid w:val="00427183"/>
    <w:rsid w:val="00430176"/>
    <w:rsid w:val="00430B82"/>
    <w:rsid w:val="004312E4"/>
    <w:rsid w:val="00441FBE"/>
    <w:rsid w:val="004453E4"/>
    <w:rsid w:val="004457D0"/>
    <w:rsid w:val="00451D04"/>
    <w:rsid w:val="0045498F"/>
    <w:rsid w:val="00460137"/>
    <w:rsid w:val="0046298C"/>
    <w:rsid w:val="004710DC"/>
    <w:rsid w:val="004834D4"/>
    <w:rsid w:val="0048354D"/>
    <w:rsid w:val="004962A3"/>
    <w:rsid w:val="00496845"/>
    <w:rsid w:val="004A1E3C"/>
    <w:rsid w:val="004A61F8"/>
    <w:rsid w:val="004A77C3"/>
    <w:rsid w:val="004B3676"/>
    <w:rsid w:val="004B3B9D"/>
    <w:rsid w:val="004B49D0"/>
    <w:rsid w:val="004C5FF3"/>
    <w:rsid w:val="004D0580"/>
    <w:rsid w:val="004D120B"/>
    <w:rsid w:val="004D525B"/>
    <w:rsid w:val="004F06DF"/>
    <w:rsid w:val="004F568B"/>
    <w:rsid w:val="00503332"/>
    <w:rsid w:val="00503C06"/>
    <w:rsid w:val="00520AEB"/>
    <w:rsid w:val="00522DE4"/>
    <w:rsid w:val="00530F8F"/>
    <w:rsid w:val="00531DFA"/>
    <w:rsid w:val="00536592"/>
    <w:rsid w:val="0054156C"/>
    <w:rsid w:val="005438A3"/>
    <w:rsid w:val="005455E7"/>
    <w:rsid w:val="00552AAB"/>
    <w:rsid w:val="0056370E"/>
    <w:rsid w:val="00564431"/>
    <w:rsid w:val="00580A7E"/>
    <w:rsid w:val="00585E0D"/>
    <w:rsid w:val="005A0E7A"/>
    <w:rsid w:val="005A286C"/>
    <w:rsid w:val="005A5D12"/>
    <w:rsid w:val="005A61DC"/>
    <w:rsid w:val="005C3A60"/>
    <w:rsid w:val="005D726F"/>
    <w:rsid w:val="005E4251"/>
    <w:rsid w:val="005E7FE3"/>
    <w:rsid w:val="00604D18"/>
    <w:rsid w:val="00605F78"/>
    <w:rsid w:val="00606B40"/>
    <w:rsid w:val="006073BC"/>
    <w:rsid w:val="00612D87"/>
    <w:rsid w:val="0061643A"/>
    <w:rsid w:val="006212C7"/>
    <w:rsid w:val="006340BC"/>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586"/>
    <w:rsid w:val="006A4D67"/>
    <w:rsid w:val="006A77C3"/>
    <w:rsid w:val="006B0F0C"/>
    <w:rsid w:val="006B1E3F"/>
    <w:rsid w:val="006B47A0"/>
    <w:rsid w:val="006C3601"/>
    <w:rsid w:val="006C54FE"/>
    <w:rsid w:val="006D53B4"/>
    <w:rsid w:val="006D6FAF"/>
    <w:rsid w:val="006E4FDB"/>
    <w:rsid w:val="006F64C3"/>
    <w:rsid w:val="00705343"/>
    <w:rsid w:val="0071069B"/>
    <w:rsid w:val="007161F3"/>
    <w:rsid w:val="00727FBD"/>
    <w:rsid w:val="007439B0"/>
    <w:rsid w:val="00746D06"/>
    <w:rsid w:val="00752246"/>
    <w:rsid w:val="0078287F"/>
    <w:rsid w:val="007828AC"/>
    <w:rsid w:val="007854B2"/>
    <w:rsid w:val="007855EB"/>
    <w:rsid w:val="00786A7A"/>
    <w:rsid w:val="007906A4"/>
    <w:rsid w:val="00791AC0"/>
    <w:rsid w:val="007A08D4"/>
    <w:rsid w:val="007A33A9"/>
    <w:rsid w:val="007A4797"/>
    <w:rsid w:val="007A4962"/>
    <w:rsid w:val="007A62F9"/>
    <w:rsid w:val="007B1397"/>
    <w:rsid w:val="007B3F91"/>
    <w:rsid w:val="007B67CD"/>
    <w:rsid w:val="007D1E56"/>
    <w:rsid w:val="007D5446"/>
    <w:rsid w:val="007F669A"/>
    <w:rsid w:val="007F7B67"/>
    <w:rsid w:val="00801FE7"/>
    <w:rsid w:val="008074D3"/>
    <w:rsid w:val="008106DD"/>
    <w:rsid w:val="00810E9E"/>
    <w:rsid w:val="008144A0"/>
    <w:rsid w:val="008203E3"/>
    <w:rsid w:val="0084761D"/>
    <w:rsid w:val="00847DDD"/>
    <w:rsid w:val="00850F3E"/>
    <w:rsid w:val="00860796"/>
    <w:rsid w:val="008618D0"/>
    <w:rsid w:val="00862F56"/>
    <w:rsid w:val="0086738D"/>
    <w:rsid w:val="00871948"/>
    <w:rsid w:val="00872AC2"/>
    <w:rsid w:val="00876271"/>
    <w:rsid w:val="008801AC"/>
    <w:rsid w:val="0088291A"/>
    <w:rsid w:val="00893764"/>
    <w:rsid w:val="0089437E"/>
    <w:rsid w:val="008B4E8B"/>
    <w:rsid w:val="008B5164"/>
    <w:rsid w:val="008B5B8A"/>
    <w:rsid w:val="008C4BF2"/>
    <w:rsid w:val="008D5414"/>
    <w:rsid w:val="008D5E90"/>
    <w:rsid w:val="009006FE"/>
    <w:rsid w:val="0090456B"/>
    <w:rsid w:val="009173F2"/>
    <w:rsid w:val="0092435E"/>
    <w:rsid w:val="0093197D"/>
    <w:rsid w:val="00933F85"/>
    <w:rsid w:val="00934B52"/>
    <w:rsid w:val="009478E8"/>
    <w:rsid w:val="009540A8"/>
    <w:rsid w:val="0095528A"/>
    <w:rsid w:val="00956A06"/>
    <w:rsid w:val="009571C8"/>
    <w:rsid w:val="009710A6"/>
    <w:rsid w:val="00975C06"/>
    <w:rsid w:val="00976D8A"/>
    <w:rsid w:val="00981858"/>
    <w:rsid w:val="00982F2F"/>
    <w:rsid w:val="00985E20"/>
    <w:rsid w:val="00990ED5"/>
    <w:rsid w:val="00994DAE"/>
    <w:rsid w:val="00995A1A"/>
    <w:rsid w:val="009B1948"/>
    <w:rsid w:val="009B4992"/>
    <w:rsid w:val="009B6E08"/>
    <w:rsid w:val="009D1B8F"/>
    <w:rsid w:val="009D287A"/>
    <w:rsid w:val="009D3ACE"/>
    <w:rsid w:val="009D5B06"/>
    <w:rsid w:val="009D7FCD"/>
    <w:rsid w:val="00A11C3E"/>
    <w:rsid w:val="00A14B6F"/>
    <w:rsid w:val="00A219F6"/>
    <w:rsid w:val="00A24CD3"/>
    <w:rsid w:val="00A26A50"/>
    <w:rsid w:val="00A3421D"/>
    <w:rsid w:val="00A35305"/>
    <w:rsid w:val="00A47058"/>
    <w:rsid w:val="00A47BEA"/>
    <w:rsid w:val="00A56D28"/>
    <w:rsid w:val="00A578C0"/>
    <w:rsid w:val="00A64B28"/>
    <w:rsid w:val="00A65653"/>
    <w:rsid w:val="00A656A7"/>
    <w:rsid w:val="00A66C1A"/>
    <w:rsid w:val="00A67235"/>
    <w:rsid w:val="00A67805"/>
    <w:rsid w:val="00A8160B"/>
    <w:rsid w:val="00A84D64"/>
    <w:rsid w:val="00A859E3"/>
    <w:rsid w:val="00A90E41"/>
    <w:rsid w:val="00A94E00"/>
    <w:rsid w:val="00A9647B"/>
    <w:rsid w:val="00A97C3D"/>
    <w:rsid w:val="00AA099C"/>
    <w:rsid w:val="00AA186E"/>
    <w:rsid w:val="00AA4954"/>
    <w:rsid w:val="00AC0567"/>
    <w:rsid w:val="00AC09E2"/>
    <w:rsid w:val="00AC140A"/>
    <w:rsid w:val="00AC473C"/>
    <w:rsid w:val="00AC5789"/>
    <w:rsid w:val="00AC632D"/>
    <w:rsid w:val="00AD1A15"/>
    <w:rsid w:val="00AE70AA"/>
    <w:rsid w:val="00AF091D"/>
    <w:rsid w:val="00AF2103"/>
    <w:rsid w:val="00AF4311"/>
    <w:rsid w:val="00AF5E1D"/>
    <w:rsid w:val="00AF6752"/>
    <w:rsid w:val="00B046EC"/>
    <w:rsid w:val="00B117A8"/>
    <w:rsid w:val="00B12590"/>
    <w:rsid w:val="00B206EA"/>
    <w:rsid w:val="00B331FF"/>
    <w:rsid w:val="00B40E33"/>
    <w:rsid w:val="00B44B32"/>
    <w:rsid w:val="00B50549"/>
    <w:rsid w:val="00B54541"/>
    <w:rsid w:val="00B726DD"/>
    <w:rsid w:val="00B730E6"/>
    <w:rsid w:val="00B77B6F"/>
    <w:rsid w:val="00B77D5E"/>
    <w:rsid w:val="00B82AAF"/>
    <w:rsid w:val="00BA190E"/>
    <w:rsid w:val="00BA47D7"/>
    <w:rsid w:val="00BA5EB0"/>
    <w:rsid w:val="00BB34E9"/>
    <w:rsid w:val="00BC0C23"/>
    <w:rsid w:val="00BC1BA1"/>
    <w:rsid w:val="00BC5E10"/>
    <w:rsid w:val="00BD0E8F"/>
    <w:rsid w:val="00BD11CE"/>
    <w:rsid w:val="00BD1ECB"/>
    <w:rsid w:val="00BE405A"/>
    <w:rsid w:val="00BF2DA5"/>
    <w:rsid w:val="00BF5A0A"/>
    <w:rsid w:val="00C07021"/>
    <w:rsid w:val="00C10052"/>
    <w:rsid w:val="00C15526"/>
    <w:rsid w:val="00C24E7C"/>
    <w:rsid w:val="00C2651A"/>
    <w:rsid w:val="00C30CA1"/>
    <w:rsid w:val="00C3201B"/>
    <w:rsid w:val="00C325FD"/>
    <w:rsid w:val="00C35B19"/>
    <w:rsid w:val="00C36A99"/>
    <w:rsid w:val="00C4035B"/>
    <w:rsid w:val="00C46E2F"/>
    <w:rsid w:val="00C51105"/>
    <w:rsid w:val="00C561DA"/>
    <w:rsid w:val="00C576AC"/>
    <w:rsid w:val="00C60AE8"/>
    <w:rsid w:val="00C61BF6"/>
    <w:rsid w:val="00C651F4"/>
    <w:rsid w:val="00C660FD"/>
    <w:rsid w:val="00C66C6B"/>
    <w:rsid w:val="00C66D6B"/>
    <w:rsid w:val="00C67B40"/>
    <w:rsid w:val="00C85E8A"/>
    <w:rsid w:val="00C8686F"/>
    <w:rsid w:val="00C9497F"/>
    <w:rsid w:val="00CA3FC3"/>
    <w:rsid w:val="00CA635F"/>
    <w:rsid w:val="00CA6D78"/>
    <w:rsid w:val="00CB416D"/>
    <w:rsid w:val="00CB5F88"/>
    <w:rsid w:val="00CC4375"/>
    <w:rsid w:val="00CC5D45"/>
    <w:rsid w:val="00CC67BA"/>
    <w:rsid w:val="00CD0F20"/>
    <w:rsid w:val="00CD24A1"/>
    <w:rsid w:val="00CD65BF"/>
    <w:rsid w:val="00CF17B9"/>
    <w:rsid w:val="00D00B2B"/>
    <w:rsid w:val="00D00F78"/>
    <w:rsid w:val="00D01205"/>
    <w:rsid w:val="00D2240B"/>
    <w:rsid w:val="00D22F16"/>
    <w:rsid w:val="00D23B03"/>
    <w:rsid w:val="00D31703"/>
    <w:rsid w:val="00D349FA"/>
    <w:rsid w:val="00D424F5"/>
    <w:rsid w:val="00D4772D"/>
    <w:rsid w:val="00D53A6D"/>
    <w:rsid w:val="00D544B9"/>
    <w:rsid w:val="00D57BA2"/>
    <w:rsid w:val="00D770FB"/>
    <w:rsid w:val="00D9418E"/>
    <w:rsid w:val="00DA3084"/>
    <w:rsid w:val="00DB00AA"/>
    <w:rsid w:val="00DB717D"/>
    <w:rsid w:val="00DC143C"/>
    <w:rsid w:val="00DE2BD9"/>
    <w:rsid w:val="00DE364B"/>
    <w:rsid w:val="00DF2919"/>
    <w:rsid w:val="00DF2DAB"/>
    <w:rsid w:val="00DF3670"/>
    <w:rsid w:val="00DF3A27"/>
    <w:rsid w:val="00DF5E9B"/>
    <w:rsid w:val="00DF642C"/>
    <w:rsid w:val="00E028F7"/>
    <w:rsid w:val="00E047E8"/>
    <w:rsid w:val="00E06509"/>
    <w:rsid w:val="00E10BED"/>
    <w:rsid w:val="00E12E5C"/>
    <w:rsid w:val="00E2331F"/>
    <w:rsid w:val="00E23DF7"/>
    <w:rsid w:val="00E25C0E"/>
    <w:rsid w:val="00E346F4"/>
    <w:rsid w:val="00E358BD"/>
    <w:rsid w:val="00E363EA"/>
    <w:rsid w:val="00E40041"/>
    <w:rsid w:val="00E41FBD"/>
    <w:rsid w:val="00E47C56"/>
    <w:rsid w:val="00E47F6E"/>
    <w:rsid w:val="00E56427"/>
    <w:rsid w:val="00E565C1"/>
    <w:rsid w:val="00E5676F"/>
    <w:rsid w:val="00E626B0"/>
    <w:rsid w:val="00E70AEF"/>
    <w:rsid w:val="00E74BCC"/>
    <w:rsid w:val="00E7640E"/>
    <w:rsid w:val="00E84B86"/>
    <w:rsid w:val="00E93A01"/>
    <w:rsid w:val="00E94700"/>
    <w:rsid w:val="00EB51C4"/>
    <w:rsid w:val="00EB6B7D"/>
    <w:rsid w:val="00EC0D38"/>
    <w:rsid w:val="00EC183B"/>
    <w:rsid w:val="00ED39E8"/>
    <w:rsid w:val="00ED3CB0"/>
    <w:rsid w:val="00EE3347"/>
    <w:rsid w:val="00EE78B1"/>
    <w:rsid w:val="00EF5F06"/>
    <w:rsid w:val="00F063DE"/>
    <w:rsid w:val="00F10E6F"/>
    <w:rsid w:val="00F119A5"/>
    <w:rsid w:val="00F148CB"/>
    <w:rsid w:val="00F20521"/>
    <w:rsid w:val="00F230ED"/>
    <w:rsid w:val="00F23D34"/>
    <w:rsid w:val="00F2560D"/>
    <w:rsid w:val="00F348E8"/>
    <w:rsid w:val="00F42503"/>
    <w:rsid w:val="00F43B77"/>
    <w:rsid w:val="00F563DE"/>
    <w:rsid w:val="00F57EDF"/>
    <w:rsid w:val="00F65358"/>
    <w:rsid w:val="00F70A79"/>
    <w:rsid w:val="00F8044E"/>
    <w:rsid w:val="00F80AB7"/>
    <w:rsid w:val="00F81BEB"/>
    <w:rsid w:val="00F87336"/>
    <w:rsid w:val="00F8737D"/>
    <w:rsid w:val="00F9682F"/>
    <w:rsid w:val="00FA4429"/>
    <w:rsid w:val="00FA4D96"/>
    <w:rsid w:val="00FC0D64"/>
    <w:rsid w:val="00FC1EF6"/>
    <w:rsid w:val="00FC297D"/>
    <w:rsid w:val="00FD343A"/>
    <w:rsid w:val="00FD4F5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95"/>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7656795BBB82EEDF5E4B9F6988343FAB7AF9CE2E4501843FB76354915FB4C254E946E4B7C27DFB7EE6015669DD271C80C993D1436JCw5L" TargetMode="External"/><Relationship Id="rId26" Type="http://schemas.openxmlformats.org/officeDocument/2006/relationships/hyperlink" Target="consultantplus://offline/ref=69C97AD09D37A867DAABA656DAADDB2135E013172F21CAF3FA045EE6906B9F055CDC0AE33F822CC38249E03955D9D0A67D7A86BBA2XAhEM" TargetMode="External"/><Relationship Id="rId39" Type="http://schemas.openxmlformats.org/officeDocument/2006/relationships/hyperlink" Target="consultantplus://offline/ref=D48B10225A9669ECB644ADBD239C67477328BE2B32ECBB70C7E926123EACA82E221DA45F887AD99023BB0E658831B76245B6A15052f91FN" TargetMode="External"/><Relationship Id="rId21" Type="http://schemas.openxmlformats.org/officeDocument/2006/relationships/hyperlink" Target="consultantplus://offline/ref=69C97AD09D37A867DAABA656DAADDB2135E013172F21CAF3FA045EE6906B9F055CDC0AE03A8F2CC38249E03955D9D0A67D7A86BBA2XAhEM" TargetMode="External"/><Relationship Id="rId34" Type="http://schemas.openxmlformats.org/officeDocument/2006/relationships/hyperlink" Target="consultantplus://offline/ref=D48B10225A9669ECB644ADBD239C67477328BE2B32ECBB70C7E926123EACA82E221DA45F887ED99023BB0E658831B76245B6A15052f91FN" TargetMode="External"/><Relationship Id="rId42" Type="http://schemas.openxmlformats.org/officeDocument/2006/relationships/hyperlink" Target="consultantplus://offline/ref=00EA2F01AC7F040D4C7DC865718C4824E8F12BBDCF97A84A0E1C08ED431A4F2B71412E98DCB2D96F0E59E6A8DCCA582FC31AAA298B1Dt6U5L" TargetMode="External"/><Relationship Id="rId47" Type="http://schemas.openxmlformats.org/officeDocument/2006/relationships/hyperlink" Target="consultantplus://offline/ref=00EA2F01AC7F040D4C7DC865718C4824E8F12BBDCF97A84A0E1C08ED431A4F2B71412E91DABBD7300B4CF7F0D0CF4231C700B62B89t1UFL" TargetMode="External"/><Relationship Id="rId50" Type="http://schemas.openxmlformats.org/officeDocument/2006/relationships/hyperlink" Target="consultantplus://offline/ref=00EA2F01AC7F040D4C7DC865718C4824E8F12BBDCF97A84A0E1C08ED431A4F2B71412E98DBBBD56F0E59E6A8DCCA582FC31AAA298B1Dt6U5L" TargetMode="External"/><Relationship Id="rId55"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07656795BBB82EEDF5E4B9F6988343FAB7AF9EE7E4501843FB76354915FB4C255C9436427925CAE2BD3A426B9FJDw7L" TargetMode="External"/><Relationship Id="rId29" Type="http://schemas.openxmlformats.org/officeDocument/2006/relationships/hyperlink" Target="consultantplus://offline/ref=F6954F76570BCE5ABAE6A3C3D7388F6728C95839E57B518A25A659E74B415106F877BC45A12EE1A3C8034AAEB6676A6F912F664DC012BA00b7Z2N"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69C97AD09D37A867DAABA656DAADDB2135E013172F21CAF3FA045EE6906B9F055CDC0AE33F892CC38249E03955D9D0A67D7A86BBA2XAhEM" TargetMode="External"/><Relationship Id="rId32" Type="http://schemas.openxmlformats.org/officeDocument/2006/relationships/hyperlink" Target="consultantplus://offline/ref=D48B10225A9669ECB644ADBD239C67477328BE2B32ECBB70C7E926123EACA82E221DA45F897AD99023BB0E658831B76245B6A15052f91FN" TargetMode="External"/><Relationship Id="rId37" Type="http://schemas.openxmlformats.org/officeDocument/2006/relationships/hyperlink" Target="consultantplus://offline/ref=D48B10225A9669ECB644ADBD239C67477328BC2E32ECBB70C7E926123EACA82E301DFC5A8B79CCC570E159688Af314N"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FDDBAD7300B4CF7F0D0CF4231C700B62B89t1UFL" TargetMode="External"/><Relationship Id="rId53" Type="http://schemas.openxmlformats.org/officeDocument/2006/relationships/hyperlink" Target="consultantplus://offline/ref=00EA2F01AC7F040D4C7DC865718C4824E8F12ABCCB91A84A0E1C08ED431A4F2B71412E98DCBBDD675203F6AC959E5130C700B42F951D6569tBUEL" TargetMode="External"/><Relationship Id="rId58" Type="http://schemas.openxmlformats.org/officeDocument/2006/relationships/hyperlink" Target="consultantplus://offline/ref=9D07975EB117633B087BA97E104E076239995C536486B0723269E75FFBD1D553FFB83139C379349D1E098077C54AF3BB3DC53FB5BAC7E812FC21K" TargetMode="External"/><Relationship Id="rId66" Type="http://schemas.openxmlformats.org/officeDocument/2006/relationships/hyperlink" Target="consultantplus://offline/ref=EC952CB1F70DA99B162D97F4ACC069662F6551F4AEA6532907236A85D30DQEO"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69C97AD09D37A867DAABA656DAADDB2135E013172F21CAF3FA045EE6906B9F055CDC0AE03F8D2CC38249E03955D9D0A67D7A86BBA2XAhEM" TargetMode="External"/><Relationship Id="rId28" Type="http://schemas.openxmlformats.org/officeDocument/2006/relationships/hyperlink" Target="consultantplus://offline/ref=F6954F76570BCE5ABAE6A3C3D7388F6728C95839E57B518A25A659E74B415106F877BC45A12EE1A3C8034AAEB6676A6F912F664DC012BA00b7Z2N" TargetMode="External"/><Relationship Id="rId36" Type="http://schemas.openxmlformats.org/officeDocument/2006/relationships/hyperlink" Target="consultantplus://offline/ref=D48B10225A9669ECB644ADBD239C67477328BE2B32ECBB70C7E926123EACA82E221DA45F887AD99023BB0E658831B76245B6A15052f91FN" TargetMode="External"/><Relationship Id="rId49" Type="http://schemas.openxmlformats.org/officeDocument/2006/relationships/hyperlink" Target="consultantplus://offline/ref=00EA2F01AC7F040D4C7DC865718C4824E8F12BBDCF97A84A0E1C08ED431A4F2B71412E9CD4BED7300B4CF7F0D0CF4231C700B62B89t1UFL" TargetMode="External"/><Relationship Id="rId57" Type="http://schemas.openxmlformats.org/officeDocument/2006/relationships/hyperlink" Target="consultantplus://offline/ref=3779F1DC5F392D8D98A232B55A9D8E21D4EBB0DB57DEFD426D3B6B39D689A354BF45C6EF1DZ5XAJ" TargetMode="External"/><Relationship Id="rId61" Type="http://schemas.openxmlformats.org/officeDocument/2006/relationships/footer" Target="footer1.xml"/><Relationship Id="rId10" Type="http://schemas.openxmlformats.org/officeDocument/2006/relationships/hyperlink" Target="garantF1://7929266.549" TargetMode="External"/><Relationship Id="rId19" Type="http://schemas.openxmlformats.org/officeDocument/2006/relationships/hyperlink" Target="consultantplus://offline/ref=07656795BBB82EEDF5E4B9F6988343FAB7AF9CE2E4501843FB76354915FB4C254E946E4B7F25DFB7EE6015669DD271C80C993D1436JCw5L" TargetMode="External"/><Relationship Id="rId31" Type="http://schemas.openxmlformats.org/officeDocument/2006/relationships/hyperlink" Target="consultantplus://offline/ref=D48B10225A9669ECB644ADBD239C67477328BE2B32ECBB70C7E926123EACA82E221DA45F8A7CD99023BB0E658831B76245B6A15052f91FN" TargetMode="External"/><Relationship Id="rId44" Type="http://schemas.openxmlformats.org/officeDocument/2006/relationships/hyperlink" Target="consultantplus://offline/ref=00EA2F01AC7F040D4C7DC865718C4824E8F12BBDCF97A84A0E1C08ED431A4F2B71412E9FDDB8D7300B4CF7F0D0CF4231C700B62B89t1UFL" TargetMode="External"/><Relationship Id="rId52" Type="http://schemas.openxmlformats.org/officeDocument/2006/relationships/hyperlink" Target="consultantplus://offline/ref=00EA2F01AC7F040D4C7DC865718C4824E8F12ABCCB91A84A0E1C08ED431A4F2B71412E98DCBBDF605C03F6AC959E5130C700B42F951D6569tBUEL" TargetMode="External"/><Relationship Id="rId60" Type="http://schemas.openxmlformats.org/officeDocument/2006/relationships/header" Target="header1.xm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69C97AD09D37A867DAABA656DAADDB2135E013172F21CAF3FA045EE6906B9F055CDC0AE03C8F2CC38249E03955D9D0A67D7A86BBA2XAhEM" TargetMode="External"/><Relationship Id="rId27" Type="http://schemas.openxmlformats.org/officeDocument/2006/relationships/hyperlink" Target="consultantplus://offline/ref=8595D39F03F1F691F2C041DA4B9F5EA2335F5CA90C12DE319F0F4D993A0853F9BE0D010D5B1D40DD610106C8A0C5B8B1D60FE78AE0y3o1L" TargetMode="External"/><Relationship Id="rId30" Type="http://schemas.openxmlformats.org/officeDocument/2006/relationships/hyperlink" Target="consultantplus://offline/ref=D48B10225A9669ECB644ADBD239C67477328BE2B32ECBB70C7E926123EACA82E221DA4548D77D99023BB0E658831B76245B6A15052f91FN" TargetMode="External"/><Relationship Id="rId35" Type="http://schemas.openxmlformats.org/officeDocument/2006/relationships/hyperlink" Target="consultantplus://offline/ref=D48B10225A9669ECB644ADBD239C67477328BE2B32ECBB70C7E926123EACA82E221DA45F887DD99023BB0E658831B76245B6A15052f91FN" TargetMode="External"/><Relationship Id="rId43" Type="http://schemas.openxmlformats.org/officeDocument/2006/relationships/hyperlink" Target="consultantplus://offline/ref=00EA2F01AC7F040D4C7DC865718C4824E8F12BBDCF97A84A0E1C08ED431A4F2B71412E9FD9B9D7300B4CF7F0D0CF4231C700B62B89t1UFL" TargetMode="External"/><Relationship Id="rId48" Type="http://schemas.openxmlformats.org/officeDocument/2006/relationships/hyperlink" Target="consultantplus://offline/ref=00EA2F01AC7F040D4C7DC865718C4824EAFC23BBCC95A84A0E1C08ED431A4F2B71412E98DCBBDC655A03F6AC959E5130C700B42F951D6569tBUEL" TargetMode="External"/><Relationship Id="rId56" Type="http://schemas.openxmlformats.org/officeDocument/2006/relationships/hyperlink" Target="consultantplus://offline/ref=E661085ED54F412FA5CA6470B032C1BB0094086E0444493D44858794BC2CR1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mailto:upravdelami@bk.ru" TargetMode="External"/><Relationship Id="rId51" Type="http://schemas.openxmlformats.org/officeDocument/2006/relationships/hyperlink" Target="consultantplus://offline/ref=00EA2F01AC7F040D4C7DC865718C4824E8F623BFC991A84A0E1C08ED431A4F2B63417694DDBFC2645E16A0FDD3tCUB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osertolovo.ru" TargetMode="External"/><Relationship Id="rId17" Type="http://schemas.openxmlformats.org/officeDocument/2006/relationships/hyperlink" Target="consultantplus://offline/ref=07656795BBB82EEDF5E4B9F6988343FAB7AF9CE2E4501843FB76354915FB4C254E946E4B7A27DFB7EE6015669DD271C80C993D1436JCw5L" TargetMode="External"/><Relationship Id="rId25" Type="http://schemas.openxmlformats.org/officeDocument/2006/relationships/hyperlink" Target="consultantplus://offline/ref=69C97AD09D37A867DAABA656DAADDB2135E013172F21CAF3FA045EE6906B9F055CDC0AE33F8C2CC38249E03955D9D0A67D7A86BBA2XAhEM" TargetMode="External"/><Relationship Id="rId33" Type="http://schemas.openxmlformats.org/officeDocument/2006/relationships/hyperlink" Target="consultantplus://offline/ref=D48B10225A9669ECB644ADBD239C67477328BE2B32ECBB70C7E926123EACA82E221DA4568C78D4CF26AE1F3D8536AE7D46AABD52509Ff91DN" TargetMode="External"/><Relationship Id="rId38" Type="http://schemas.openxmlformats.org/officeDocument/2006/relationships/hyperlink" Target="consultantplus://offline/ref=D48B10225A9669ECB644ADBD239C67477328BE2B32ECBB70C7E926123EACA82E221DA45F8A7CD99023BB0E658831B76245B6A15052f91FN" TargetMode="External"/><Relationship Id="rId46" Type="http://schemas.openxmlformats.org/officeDocument/2006/relationships/hyperlink" Target="consultantplus://offline/ref=00EA2F01AC7F040D4C7DC865718C4824E8F12BBDCF97A84A0E1C08ED431A4F2B71412E9FDEBBD7300B4CF7F0D0CF4231C700B62B89t1UFL" TargetMode="External"/><Relationship Id="rId59" Type="http://schemas.openxmlformats.org/officeDocument/2006/relationships/hyperlink" Target="consultantplus://offline/ref=3779F1DC5F392D8D98A232B55A9D8E21D4EBB0DB57DEFD426D3B6B39D689A354BF45C6E7Z1X4J"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07656795BBB82EEDF5E4B9F6988343FAB7AF96E3E3581843FB76354915FB4C254E946E4E7922D4E2BD2F143AD98062C909993E162AC51BA7J4wBL" TargetMode="External"/><Relationship Id="rId41" Type="http://schemas.openxmlformats.org/officeDocument/2006/relationships/hyperlink" Target="consultantplus://offline/ref=00EA2F01AC7F040D4C7DC865718C4824E8F121BDCD91A84A0E1C08ED431A4F2B71412E9BDBB2D46F0E59E6A8DCCA582FC31AAA298B1Dt6U5L" TargetMode="External"/><Relationship Id="rId54" Type="http://schemas.openxmlformats.org/officeDocument/2006/relationships/hyperlink" Target="consultantplus://offline/ref=E661085ED54F412FA5CA6470B032C1BB03910D6B0F4F493D44858794BC2CR1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7800-39D0-4F10-B770-6928E13F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43</Pages>
  <Words>17354</Words>
  <Characters>98923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КУМИ</cp:lastModifiedBy>
  <cp:revision>63</cp:revision>
  <cp:lastPrinted>2022-03-15T14:28:00Z</cp:lastPrinted>
  <dcterms:created xsi:type="dcterms:W3CDTF">2022-12-06T08:27:00Z</dcterms:created>
  <dcterms:modified xsi:type="dcterms:W3CDTF">2022-12-21T08:46:00Z</dcterms:modified>
</cp:coreProperties>
</file>